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31" w:rsidRPr="0080000E" w:rsidRDefault="00030A31" w:rsidP="00030A31">
      <w:pPr>
        <w:pStyle w:val="Heading1"/>
        <w:rPr>
          <w:rtl/>
        </w:rPr>
      </w:pPr>
      <w:bookmarkStart w:id="0" w:name="_Toc436004452"/>
      <w:bookmarkStart w:id="1" w:name="_Toc436167250"/>
      <w:r w:rsidRPr="0080000E">
        <w:rPr>
          <w:rFonts w:hint="cs"/>
          <w:rtl/>
        </w:rPr>
        <w:t>راه کارهای قرآن در ترغیب نوجوانان و جوانان  به نماز خواندن</w:t>
      </w:r>
      <w:bookmarkEnd w:id="0"/>
      <w:bookmarkEnd w:id="1"/>
    </w:p>
    <w:p w:rsidR="00030A31" w:rsidRPr="0080000E" w:rsidRDefault="00030A31" w:rsidP="00030A31">
      <w:pPr>
        <w:pStyle w:val="Heading2"/>
        <w:rPr>
          <w:rtl/>
        </w:rPr>
      </w:pPr>
      <w:bookmarkStart w:id="2" w:name="_Toc436167251"/>
      <w:r w:rsidRPr="0080000E">
        <w:rPr>
          <w:rFonts w:hint="cs"/>
          <w:rtl/>
        </w:rPr>
        <w:t>مسلم رجبی</w:t>
      </w:r>
      <w:bookmarkEnd w:id="2"/>
    </w:p>
    <w:p w:rsidR="00030A31" w:rsidRPr="0080000E" w:rsidRDefault="00030A31" w:rsidP="00030A31">
      <w:pPr>
        <w:pStyle w:val="Heading2"/>
        <w:rPr>
          <w:rtl/>
        </w:rPr>
      </w:pPr>
      <w:bookmarkStart w:id="3" w:name="_Toc436167252"/>
      <w:r w:rsidRPr="0080000E">
        <w:rPr>
          <w:rFonts w:hint="cs"/>
          <w:rtl/>
        </w:rPr>
        <w:t>دانشجوی دکترای زبان و ادبیات فارسی دانشگاه حکیم سبزواری</w:t>
      </w:r>
      <w:bookmarkEnd w:id="3"/>
    </w:p>
    <w:p w:rsidR="00030A31" w:rsidRPr="0080000E" w:rsidRDefault="00030A31" w:rsidP="00030A31">
      <w:pPr>
        <w:pStyle w:val="Heading2"/>
        <w:rPr>
          <w:rtl/>
        </w:rPr>
      </w:pPr>
      <w:bookmarkStart w:id="4" w:name="_Toc436167253"/>
      <w:r w:rsidRPr="0080000E">
        <w:rPr>
          <w:rFonts w:hint="cs"/>
          <w:rtl/>
        </w:rPr>
        <w:t>مهدی رجبی</w:t>
      </w:r>
      <w:bookmarkEnd w:id="4"/>
    </w:p>
    <w:p w:rsidR="00030A31" w:rsidRPr="0080000E" w:rsidRDefault="00030A31" w:rsidP="00030A31">
      <w:pPr>
        <w:pStyle w:val="Heading2"/>
        <w:rPr>
          <w:rtl/>
        </w:rPr>
      </w:pPr>
      <w:bookmarkStart w:id="5" w:name="_Toc436167254"/>
      <w:r w:rsidRPr="0080000E">
        <w:rPr>
          <w:rFonts w:hint="cs"/>
          <w:rtl/>
        </w:rPr>
        <w:t>دانش آموخته زبان و ادبیات فارسی</w:t>
      </w:r>
      <w:bookmarkEnd w:id="5"/>
    </w:p>
    <w:p w:rsidR="00030A31" w:rsidRPr="0080000E" w:rsidRDefault="00030A31" w:rsidP="00030A31">
      <w:pPr>
        <w:pStyle w:val="Heading2"/>
        <w:rPr>
          <w:rtl/>
        </w:rPr>
      </w:pPr>
      <w:bookmarkStart w:id="6" w:name="_Toc436167255"/>
      <w:r w:rsidRPr="0080000E">
        <w:rPr>
          <w:rFonts w:hint="cs"/>
          <w:rtl/>
        </w:rPr>
        <w:t>علی رجبی</w:t>
      </w:r>
      <w:bookmarkEnd w:id="6"/>
    </w:p>
    <w:p w:rsidR="00030A31" w:rsidRPr="0080000E" w:rsidRDefault="00030A31" w:rsidP="00030A31">
      <w:pPr>
        <w:pStyle w:val="Heading2"/>
        <w:rPr>
          <w:rtl/>
        </w:rPr>
      </w:pPr>
      <w:bookmarkStart w:id="7" w:name="_Toc436167256"/>
      <w:r w:rsidRPr="0080000E">
        <w:rPr>
          <w:rFonts w:hint="cs"/>
          <w:rtl/>
        </w:rPr>
        <w:t>دانش آموخته زبان و ادبیات فارسی</w:t>
      </w:r>
      <w:bookmarkEnd w:id="7"/>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Pr>
      </w:pP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C31E8">
        <w:rPr>
          <w:rStyle w:val="BookTitle"/>
          <w:rFonts w:hint="cs"/>
          <w:rtl/>
        </w:rPr>
        <w:t>چکیده</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کتابی است انسان ساز که برای سعادت و  عاقبت به خیر شدن انسان در همه ی زمینه ها از طرف خداوند متعال نازل شده است. نماز یکی از  راه  هایی است که در سایه سار آیات وحی می توان به سرمنزل مقصود که همانا قرب الی الله است،نائل شد.در این بین قرآن برای روی آوردن نوجوانان و جوانان به نماز  راه کاریی دارد از جمله روش </w:t>
      </w:r>
      <w:r w:rsidRPr="0080000E">
        <w:rPr>
          <w:rFonts w:ascii="Times New Roman" w:hAnsi="Times New Roman" w:cs="B Nazanin"/>
          <w:color w:val="0D0D0D" w:themeColor="text1" w:themeTint="F2"/>
          <w:sz w:val="28"/>
          <w:szCs w:val="28"/>
          <w:rtl/>
        </w:rPr>
        <w:t>بصيرت بخشي</w:t>
      </w:r>
      <w:r w:rsidRPr="0080000E">
        <w:rPr>
          <w:rFonts w:ascii="Times New Roman" w:hAnsi="Times New Roman" w:cs="B Nazanin" w:hint="cs"/>
          <w:color w:val="0D0D0D" w:themeColor="text1" w:themeTint="F2"/>
          <w:sz w:val="28"/>
          <w:szCs w:val="28"/>
          <w:rtl/>
        </w:rPr>
        <w:t xml:space="preserve"> در مورد </w:t>
      </w:r>
      <w:r w:rsidRPr="0080000E">
        <w:rPr>
          <w:rFonts w:ascii="Times New Roman" w:hAnsi="Times New Roman" w:cs="B Nazanin"/>
          <w:color w:val="0D0D0D" w:themeColor="text1" w:themeTint="F2"/>
          <w:sz w:val="28"/>
          <w:szCs w:val="28"/>
          <w:rtl/>
        </w:rPr>
        <w:t>اهميت و جايگاه نماز</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روش </w:t>
      </w:r>
      <w:r w:rsidRPr="0080000E">
        <w:rPr>
          <w:rFonts w:ascii="Times New Roman" w:hAnsi="Times New Roman" w:cs="B Nazanin"/>
          <w:color w:val="0D0D0D" w:themeColor="text1" w:themeTint="F2"/>
          <w:sz w:val="28"/>
          <w:szCs w:val="28"/>
          <w:rtl/>
        </w:rPr>
        <w:t>الگوسازي</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روش تبشير</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انذار</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روش تشويق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آيات مربوط به نماز هر كدام پيام خاصى دارد. بعضى از آنها به اهميت بعد معنوى و ملكوتى نماز پرداخته، و برخى آن را مايه آرامش دلها قرار داده و تعدادى </w:t>
      </w:r>
      <w:r w:rsidRPr="0080000E">
        <w:rPr>
          <w:rFonts w:ascii="Times New Roman" w:hAnsi="Times New Roman" w:cs="B Nazanin" w:hint="cs"/>
          <w:color w:val="0D0D0D" w:themeColor="text1" w:themeTint="F2"/>
          <w:sz w:val="28"/>
          <w:szCs w:val="28"/>
          <w:rtl/>
        </w:rPr>
        <w:t xml:space="preserve">از آیات </w:t>
      </w:r>
      <w:r w:rsidRPr="0080000E">
        <w:rPr>
          <w:rFonts w:ascii="Times New Roman" w:hAnsi="Times New Roman" w:cs="B Nazanin"/>
          <w:color w:val="0D0D0D" w:themeColor="text1" w:themeTint="F2"/>
          <w:sz w:val="28"/>
          <w:szCs w:val="28"/>
          <w:rtl/>
        </w:rPr>
        <w:t xml:space="preserve">نماز را عامل بازدارنده از زشتى و پليدى معرفى نموده و بخشى ديگر نيز به بررسى نماز در اديان گذشته و همراهى نماز با عبادات ديگر از قبيل حج، جهاد، زكات و عدالت اجتماعى پرداخته است. </w:t>
      </w:r>
      <w:r w:rsidRPr="0080000E">
        <w:rPr>
          <w:rFonts w:ascii="Times New Roman" w:hAnsi="Times New Roman" w:cs="B Nazanin" w:hint="cs"/>
          <w:color w:val="0D0D0D" w:themeColor="text1" w:themeTint="F2"/>
          <w:sz w:val="28"/>
          <w:szCs w:val="28"/>
          <w:rtl/>
        </w:rPr>
        <w:t xml:space="preserve">در این جا ما به سیر تاریخی نماز در طول تاریخ نیم نگاهی انداخته و تصریح کرده ایم که </w:t>
      </w:r>
      <w:r w:rsidRPr="0080000E">
        <w:rPr>
          <w:rFonts w:ascii="Times New Roman" w:hAnsi="Times New Roman" w:cs="B Nazanin"/>
          <w:color w:val="0D0D0D" w:themeColor="text1" w:themeTint="F2"/>
          <w:sz w:val="28"/>
          <w:szCs w:val="28"/>
          <w:rtl/>
        </w:rPr>
        <w:t>نماز از زمان انبياء گذشته تا به حال ادامه داشته است. و انسان هر وقت با دقت و تفكر به آن پرداخته، بيشتر به ارزش و اهميت آن پى برده است</w:t>
      </w:r>
      <w:r w:rsidRPr="0080000E">
        <w:rPr>
          <w:rFonts w:ascii="Times New Roman" w:hAnsi="Times New Roman" w:cs="B Nazanin" w:hint="cs"/>
          <w:color w:val="0D0D0D" w:themeColor="text1" w:themeTint="F2"/>
          <w:sz w:val="28"/>
          <w:szCs w:val="28"/>
          <w:rtl/>
        </w:rPr>
        <w:t>.</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C31E8">
        <w:rPr>
          <w:rStyle w:val="BookTitle"/>
          <w:rFonts w:hint="cs"/>
          <w:rtl/>
        </w:rPr>
        <w:t>کلید واژه</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بصيرت،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الگوسازي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تشويق</w:t>
      </w:r>
      <w:r>
        <w:rPr>
          <w:rFonts w:ascii="Times New Roman" w:hAnsi="Times New Roman" w:cs="B Nazanin" w:hint="cs"/>
          <w:color w:val="0D0D0D" w:themeColor="text1" w:themeTint="F2"/>
          <w:sz w:val="28"/>
          <w:szCs w:val="28"/>
          <w:rtl/>
        </w:rPr>
        <w:t>.</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p>
    <w:p w:rsidR="00030A31" w:rsidRPr="00184FAE" w:rsidRDefault="00030A31" w:rsidP="00030A31">
      <w:pPr>
        <w:spacing w:after="0" w:line="288" w:lineRule="auto"/>
        <w:ind w:firstLine="288"/>
        <w:jc w:val="both"/>
        <w:rPr>
          <w:rStyle w:val="BookTitle"/>
          <w:rtl/>
        </w:rPr>
      </w:pPr>
      <w:r w:rsidRPr="00184FAE">
        <w:rPr>
          <w:rStyle w:val="BookTitle"/>
          <w:rFonts w:hint="cs"/>
          <w:rtl/>
        </w:rPr>
        <w:t>مقدّمه پژوهش</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كتابى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سيراب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تشنگان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دل‏هاى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فقها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دانشمندان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آخرين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مقصد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نيكان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صالحان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روشنايى‏اى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هرگز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ظلمت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تاريكى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نگرايد،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ريسمانى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دستگيره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ناگسستنى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پناهگاه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بلندى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يغما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چپاول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دوستدارانش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عزت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واقفینش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ايمنى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پيروانش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lastRenderedPageBreak/>
        <w:t>وسيله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هدايت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رستگارى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تمسك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كنندگانش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وسيله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خواهى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دليل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استوارى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استدلال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كنندگان،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گواه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زنده‏اى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خصومت‏ها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استشهاد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وسيله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پيروزى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كنندگانش،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حاملانش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سعادت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مى‏برد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عاملانش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مقام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بلندى،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پرواز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مى‏دهد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امير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مؤمنان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حضرت علی ابن ابی طالب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توصيف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تعريف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مى‏</w:t>
      </w:r>
      <w:r w:rsidRPr="0080000E">
        <w:rPr>
          <w:rFonts w:ascii="Times New Roman" w:hAnsi="Times New Roman" w:cs="B Nazanin" w:hint="cs"/>
          <w:color w:val="0D0D0D" w:themeColor="text1" w:themeTint="F2"/>
          <w:sz w:val="28"/>
          <w:szCs w:val="28"/>
          <w:rtl/>
        </w:rPr>
        <w:t>فرمایند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مطلق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غروب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افول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چراغ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روشنى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خموشى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نمى‏گرايد،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درياى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ژرف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پهناورى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پيدا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مستقيمى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رهروانش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نمى‏سازد،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پرتو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تابانى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ظلمت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تاريكى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فيصل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دهنده‏اى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دلايل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واضح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روشنگرى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دلايل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خلل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ناپذير،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داروى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شفابخشى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امراض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بيمارى‏ها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عزت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بلندى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مغلوب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حقيقتى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طرفدارانش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بى‏يار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گنجينه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درياى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چشمه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گلستان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عدالت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دادگسترى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بناى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وادى‏هاى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دشت‏هاى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پهناور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دريايى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آبكشان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چشمه‏اى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تيره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آلوده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آبشخوارش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تراكم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كثرت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واردين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گرديد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منزلى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مسافرينش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هرگز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(نجمی و </w:t>
      </w:r>
      <w:r w:rsidRPr="0080000E">
        <w:rPr>
          <w:rFonts w:ascii="Times New Roman" w:hAnsi="Times New Roman" w:cs="B Nazanin" w:hint="eastAsia"/>
          <w:color w:val="0D0D0D" w:themeColor="text1" w:themeTint="F2"/>
          <w:sz w:val="28"/>
          <w:szCs w:val="28"/>
          <w:rtl/>
        </w:rPr>
        <w:t>هاشم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1387</w:t>
      </w:r>
      <w:r w:rsidRPr="0080000E">
        <w:rPr>
          <w:rFonts w:ascii="Times New Roman" w:hAnsi="Times New Roman" w:cs="B Nazanin"/>
          <w:color w:val="0D0D0D" w:themeColor="text1" w:themeTint="F2"/>
          <w:sz w:val="28"/>
          <w:szCs w:val="28"/>
          <w:rtl/>
        </w:rPr>
        <w:t>: 38</w:t>
      </w:r>
      <w:r w:rsidRPr="0080000E">
        <w:rPr>
          <w:rFonts w:ascii="Times New Roman" w:hAnsi="Times New Roman" w:cs="B Nazanin" w:hint="cs"/>
          <w:color w:val="0D0D0D" w:themeColor="text1" w:themeTint="F2"/>
          <w:sz w:val="28"/>
          <w:szCs w:val="28"/>
          <w:rtl/>
        </w:rPr>
        <w:t xml:space="preserve">).راه کارهایی که به نظر می رسد قرآن برای گرایش نوجوانان و جوانان به نمازخواندن دارد،به قرار زیر است: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w:t>
      </w:r>
      <w:r w:rsidRPr="0080000E">
        <w:rPr>
          <w:rFonts w:ascii="Times New Roman" w:hAnsi="Times New Roman" w:cs="B Nazanin" w:hint="cs"/>
          <w:color w:val="0D0D0D" w:themeColor="text1" w:themeTint="F2"/>
          <w:sz w:val="28"/>
          <w:szCs w:val="28"/>
          <w:rtl/>
        </w:rPr>
        <w:t>لف)</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بصيرت بخشي</w:t>
      </w:r>
      <w:r w:rsidRPr="0080000E">
        <w:rPr>
          <w:rFonts w:ascii="Times New Roman" w:hAnsi="Times New Roman" w:cs="B Nazanin" w:hint="cs"/>
          <w:color w:val="0D0D0D" w:themeColor="text1" w:themeTint="F2"/>
          <w:sz w:val="28"/>
          <w:szCs w:val="28"/>
          <w:rtl/>
        </w:rPr>
        <w:t xml:space="preserve"> در مورد  </w:t>
      </w:r>
      <w:r w:rsidRPr="0080000E">
        <w:rPr>
          <w:rFonts w:ascii="Times New Roman" w:hAnsi="Times New Roman" w:cs="B Nazanin"/>
          <w:color w:val="0D0D0D" w:themeColor="text1" w:themeTint="F2"/>
          <w:sz w:val="28"/>
          <w:szCs w:val="28"/>
          <w:rtl/>
        </w:rPr>
        <w:t xml:space="preserve">اهميت و جايگاه نماز </w:t>
      </w:r>
      <w:bookmarkStart w:id="8" w:name="link46"/>
    </w:p>
    <w:bookmarkEnd w:id="8"/>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دین مبین </w:t>
      </w:r>
      <w:r w:rsidRPr="0080000E">
        <w:rPr>
          <w:rFonts w:ascii="Times New Roman" w:hAnsi="Times New Roman" w:cs="B Nazanin"/>
          <w:color w:val="0D0D0D" w:themeColor="text1" w:themeTint="F2"/>
          <w:sz w:val="28"/>
          <w:szCs w:val="28"/>
          <w:rtl/>
        </w:rPr>
        <w:t>اسلام در دستورهاي عبادي خود كه اصولاً بر تعبّد و تسليم مبتني است، به عنصر دانش و بصيرت اهتمام مي‌ورزد.مسلماني كه وظيفه دارد در هر شبانه روز پنج بار عبادت بزرگي همچون نماز را به جا آرد،بايد رمز و راز آن را بداند و بفهمد كه براي چه بايد نماز بخواند.</w:t>
      </w:r>
      <w:r w:rsidRPr="0080000E">
        <w:rPr>
          <w:rFonts w:ascii="Times New Roman" w:hAnsi="Times New Roman" w:cs="B Nazanin" w:hint="cs"/>
          <w:color w:val="0D0D0D" w:themeColor="text1" w:themeTint="F2"/>
          <w:sz w:val="28"/>
          <w:szCs w:val="28"/>
          <w:rtl/>
        </w:rPr>
        <w:t xml:space="preserve">اگر </w:t>
      </w:r>
      <w:r w:rsidRPr="0080000E">
        <w:rPr>
          <w:rFonts w:ascii="Times New Roman" w:hAnsi="Times New Roman" w:cs="B Nazanin"/>
          <w:color w:val="0D0D0D" w:themeColor="text1" w:themeTint="F2"/>
          <w:sz w:val="28"/>
          <w:szCs w:val="28"/>
          <w:rtl/>
        </w:rPr>
        <w:t xml:space="preserve">به </w:t>
      </w:r>
      <w:r w:rsidRPr="0080000E">
        <w:rPr>
          <w:rFonts w:ascii="Times New Roman" w:hAnsi="Times New Roman" w:cs="B Nazanin" w:hint="cs"/>
          <w:color w:val="0D0D0D" w:themeColor="text1" w:themeTint="F2"/>
          <w:sz w:val="28"/>
          <w:szCs w:val="28"/>
          <w:rtl/>
        </w:rPr>
        <w:t xml:space="preserve">نوجوانان و جوانان </w:t>
      </w:r>
      <w:r w:rsidRPr="0080000E">
        <w:rPr>
          <w:rFonts w:ascii="Times New Roman" w:hAnsi="Times New Roman" w:cs="B Nazanin"/>
          <w:color w:val="0D0D0D" w:themeColor="text1" w:themeTint="F2"/>
          <w:sz w:val="28"/>
          <w:szCs w:val="28"/>
          <w:rtl/>
        </w:rPr>
        <w:t xml:space="preserve">در رابطه با نماز </w:t>
      </w:r>
      <w:r w:rsidRPr="0080000E">
        <w:rPr>
          <w:rFonts w:ascii="Times New Roman" w:hAnsi="Times New Roman" w:cs="B Nazanin" w:hint="cs"/>
          <w:color w:val="0D0D0D" w:themeColor="text1" w:themeTint="F2"/>
          <w:sz w:val="28"/>
          <w:szCs w:val="28"/>
          <w:rtl/>
        </w:rPr>
        <w:t xml:space="preserve">بصیرت و </w:t>
      </w:r>
      <w:r w:rsidRPr="0080000E">
        <w:rPr>
          <w:rFonts w:ascii="Times New Roman" w:hAnsi="Times New Roman" w:cs="B Nazanin"/>
          <w:color w:val="0D0D0D" w:themeColor="text1" w:themeTint="F2"/>
          <w:sz w:val="28"/>
          <w:szCs w:val="28"/>
          <w:rtl/>
        </w:rPr>
        <w:t xml:space="preserve">بينشي عطا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كه در سايه آن احساس </w:t>
      </w:r>
      <w:r w:rsidRPr="0080000E">
        <w:rPr>
          <w:rFonts w:ascii="Times New Roman" w:hAnsi="Times New Roman" w:cs="B Nazanin" w:hint="cs"/>
          <w:color w:val="0D0D0D" w:themeColor="text1" w:themeTint="F2"/>
          <w:sz w:val="28"/>
          <w:szCs w:val="28"/>
          <w:rtl/>
        </w:rPr>
        <w:t xml:space="preserve">شود </w:t>
      </w:r>
      <w:r w:rsidRPr="0080000E">
        <w:rPr>
          <w:rFonts w:ascii="Times New Roman" w:hAnsi="Times New Roman" w:cs="B Nazanin"/>
          <w:color w:val="0D0D0D" w:themeColor="text1" w:themeTint="F2"/>
          <w:sz w:val="28"/>
          <w:szCs w:val="28"/>
          <w:rtl/>
        </w:rPr>
        <w:t xml:space="preserve">كه نماز باعث تعالي و رشد </w:t>
      </w:r>
      <w:r w:rsidRPr="0080000E">
        <w:rPr>
          <w:rFonts w:ascii="Times New Roman" w:hAnsi="Times New Roman" w:cs="B Nazanin" w:hint="cs"/>
          <w:color w:val="0D0D0D" w:themeColor="text1" w:themeTint="F2"/>
          <w:sz w:val="28"/>
          <w:szCs w:val="28"/>
          <w:rtl/>
        </w:rPr>
        <w:t xml:space="preserve">نوجوان و جوان </w:t>
      </w:r>
      <w:r w:rsidRPr="0080000E">
        <w:rPr>
          <w:rFonts w:ascii="Times New Roman" w:hAnsi="Times New Roman" w:cs="B Nazanin"/>
          <w:color w:val="0D0D0D" w:themeColor="text1" w:themeTint="F2"/>
          <w:sz w:val="28"/>
          <w:szCs w:val="28"/>
          <w:rtl/>
        </w:rPr>
        <w:t xml:space="preserve">در طول زندگي مي‌باشد و نيز به آنها </w:t>
      </w:r>
      <w:r w:rsidRPr="0080000E">
        <w:rPr>
          <w:rFonts w:ascii="Times New Roman" w:hAnsi="Times New Roman" w:cs="B Nazanin" w:hint="cs"/>
          <w:color w:val="0D0D0D" w:themeColor="text1" w:themeTint="F2"/>
          <w:sz w:val="28"/>
          <w:szCs w:val="28"/>
          <w:rtl/>
        </w:rPr>
        <w:t xml:space="preserve">فهمانده شود </w:t>
      </w:r>
      <w:r w:rsidRPr="0080000E">
        <w:rPr>
          <w:rFonts w:ascii="Times New Roman" w:hAnsi="Times New Roman" w:cs="B Nazanin"/>
          <w:color w:val="0D0D0D" w:themeColor="text1" w:themeTint="F2"/>
          <w:sz w:val="28"/>
          <w:szCs w:val="28"/>
          <w:rtl/>
        </w:rPr>
        <w:t xml:space="preserve">كه نماز برترين عبادت،جامع كمالات و كليد مشكلات است و اين بصيرت را در آنها به وجود آورند كه نماز ملاك ارزشي آدمي و معيار قبولي و رسميت تمام اعمال و عبادات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مسلماً </w:t>
      </w:r>
      <w:r w:rsidRPr="0080000E">
        <w:rPr>
          <w:rFonts w:ascii="Times New Roman" w:hAnsi="Times New Roman" w:cs="B Nazanin" w:hint="cs"/>
          <w:color w:val="0D0D0D" w:themeColor="text1" w:themeTint="F2"/>
          <w:sz w:val="28"/>
          <w:szCs w:val="28"/>
          <w:rtl/>
        </w:rPr>
        <w:t xml:space="preserve">نوجوانان و جوانان </w:t>
      </w:r>
      <w:r w:rsidRPr="0080000E">
        <w:rPr>
          <w:rFonts w:ascii="Times New Roman" w:hAnsi="Times New Roman" w:cs="B Nazanin"/>
          <w:color w:val="0D0D0D" w:themeColor="text1" w:themeTint="F2"/>
          <w:sz w:val="28"/>
          <w:szCs w:val="28"/>
          <w:rtl/>
        </w:rPr>
        <w:t xml:space="preserve">رغبت بيشتري به نمازشان مي‌دهند. </w:t>
      </w:r>
      <w:r w:rsidRPr="0080000E">
        <w:rPr>
          <w:rFonts w:ascii="Times New Roman" w:hAnsi="Times New Roman" w:cs="B Nazanin" w:hint="eastAsia"/>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صادق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كسى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بصيرت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دانائى،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بكارى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ميزند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مسافرى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بيراهه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ميرود،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سرعت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ميافزايد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دورتر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مى‏شود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فلسفى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1368</w:t>
      </w:r>
      <w:r w:rsidRPr="0080000E">
        <w:rPr>
          <w:rFonts w:ascii="Times New Roman" w:hAnsi="Times New Roman" w:cs="B Nazanin" w:hint="eastAsia"/>
          <w:color w:val="0D0D0D" w:themeColor="text1" w:themeTint="F2"/>
          <w:sz w:val="28"/>
          <w:szCs w:val="28"/>
          <w:rtl/>
        </w:rPr>
        <w:t xml:space="preserve"> ج‏</w:t>
      </w:r>
      <w:r w:rsidRPr="0080000E">
        <w:rPr>
          <w:rFonts w:ascii="Times New Roman" w:hAnsi="Times New Roman" w:cs="B Nazanin"/>
          <w:color w:val="0D0D0D" w:themeColor="text1" w:themeTint="F2"/>
          <w:sz w:val="28"/>
          <w:szCs w:val="28"/>
          <w:rtl/>
        </w:rPr>
        <w:t>3</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236</w:t>
      </w:r>
      <w:r w:rsidRPr="0080000E">
        <w:rPr>
          <w:rFonts w:ascii="Times New Roman" w:hAnsi="Times New Roman" w:cs="B Nazanin" w:hint="cs"/>
          <w:color w:val="0D0D0D" w:themeColor="text1" w:themeTint="F2"/>
          <w:sz w:val="28"/>
          <w:szCs w:val="28"/>
          <w:rtl/>
        </w:rPr>
        <w:t xml:space="preserve">).اینک آیات زیر می تواند در رابطه با نماز و فلسفه ی خواندن آن به قشر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نوجوان و جوان بصیرت و آگاهی لازم را بدهد:</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جزء برنامه هاى حكومت اسلامى</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الذين ان مكناهم فى الارض اقاموا الصلوة و اتوا الزكوة و امروا بالمعروف و نهو عن المنكر و لله عاقبة الامور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ياران خدا كسانى هستند كه هر گاه در زمين به آنها قدرت بخشيديم، نماز را بر پا مى دارند و زكات را ادا مى كنند و امر به معروف و نهى از منكر مى نمايند و پايان همه امور از آن خداست.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حج، 41)</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موهبتى الهى</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bookmarkStart w:id="9" w:name="link48"/>
      <w:r w:rsidRPr="0080000E">
        <w:rPr>
          <w:rFonts w:ascii="Times New Roman" w:hAnsi="Times New Roman" w:cs="Times New Roman" w:hint="cs"/>
          <w:color w:val="0D0D0D" w:themeColor="text1" w:themeTint="F2"/>
          <w:sz w:val="28"/>
          <w:szCs w:val="28"/>
          <w:rtl/>
        </w:rPr>
        <w:t> </w:t>
      </w:r>
      <w:bookmarkEnd w:id="9"/>
      <w:r w:rsidRPr="0080000E">
        <w:rPr>
          <w:rFonts w:ascii="Times New Roman" w:hAnsi="Times New Roman" w:cs="B Nazanin"/>
          <w:color w:val="0D0D0D" w:themeColor="text1" w:themeTint="F2"/>
          <w:sz w:val="28"/>
          <w:szCs w:val="28"/>
          <w:rtl/>
        </w:rPr>
        <w:t xml:space="preserve">و جعلنا هم ائمة يهدون بامرنا و اوحينا الهيم فعل الخيرات و اقام الصلوة و ايتاء الزكوة و كانوا لنا عابدين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و آنان را پيشوايانى قرار داديم كه به دستور ما هدايت مى كنند و آنان وحى فرستاديم تا كارهاى نيك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دهند و نماز را برپا دارند و زكوة بدهند و آنان همگى عبادت كننده ما بودند.</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(انبياء،</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73)</w:t>
      </w:r>
      <w:r>
        <w:rPr>
          <w:rFonts w:ascii="Times New Roman" w:hAnsi="Times New Roman" w:cs="B Nazanin" w:hint="cs"/>
          <w:color w:val="0D0D0D" w:themeColor="text1" w:themeTint="F2"/>
          <w:sz w:val="28"/>
          <w:szCs w:val="28"/>
          <w:rtl/>
        </w:rPr>
        <w:t xml:space="preserve">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يكى از صفات متقين اقامه نماز است</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الذين يومنون بالغيب و يقيمون الصلوة و مما رزقنا هم ينفقون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پرهيزكاران آنهايى هستند كه به غيب ايمان مى آورند و نماز بر پا مى دارند و از تمام نعمتها و مواهبى كه با آنها روزى داده ايم انفاق مى كنند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(بقره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،3)</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نماز، خصلت مؤ منين</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 المؤ منون و المؤ منات بعضهم اولياء بعض يامرون بالمعروف و ينهون عن المنكر و يقيمون الصلوة و يؤ تون الزكوة و يطيعون الله و رسوله اولئك سير حمهم الله ان الله عزيز حكيم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مردان و زنان با ايمان ولى (و يار و ياور) يكديگرند امر به معروف و نهى از منكر مى كنند و نماز را بر پا مى دارند و زكات را مى پردازند و خدا و رسولش ‍ را اطاعت مى نمايند خداوند به زودى آنها خويش قرار مى 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(توبه، 71)</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نماز يكى از اصول نيكى هاست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و لكن البر من امن بالله و اليوم الاخر و الملائكة و الكتاب و النبيين. .. و اقام الصلو</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بلكه نيكى (و نيكوكار) كسانى هستند كه به خدا و روز رستاخيز و فرشتگان و كتاب آسمانى و پيامبرانى ايمان آورده اند... و نماز را بر پا مى دارند....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(بقره، 177)</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پاداش نماز</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الذين يمسكون بالكتاب و اقاموا الصلوة انا لا نضيع اجر المصلحين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آنها كه به كتاب (خدا) تمسك جويند و نماز را بر پا دارند (پاداش بزرگى خواهند داشت زيرا) ما پاداش مصلحان را ضايع نخواهيم كرد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(اعراف</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170)</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بر پا داشتن نماز يكى از برنامه هاى اولوا الالباب </w:t>
      </w:r>
      <w:r w:rsidRPr="0080000E">
        <w:rPr>
          <w:rFonts w:ascii="Times New Roman" w:hAnsi="Times New Roman" w:cs="B Nazanin" w:hint="cs"/>
          <w:color w:val="0D0D0D" w:themeColor="text1" w:themeTint="F2"/>
          <w:sz w:val="28"/>
          <w:szCs w:val="28"/>
          <w:rtl/>
        </w:rPr>
        <w:t xml:space="preserve"> </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الذين صبروا ابتغاء وجه ربهم و اقاموا الصلو</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و انفقوا مما رزقنهم سرا و علانيه و يدرؤ ن بالحسنه السيئة اولئك لهم عقبى الدار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و آنها به خاطر ذات (پاك) پروردگارشان شكيبائى مى كنند، و نماز را بر پا مى دارند، و از آن چه </w:t>
      </w:r>
      <w:r w:rsidRPr="0080000E">
        <w:rPr>
          <w:rFonts w:ascii="Times New Roman" w:hAnsi="Times New Roman" w:cs="B Nazanin"/>
          <w:color w:val="0D0D0D" w:themeColor="text1" w:themeTint="F2"/>
          <w:sz w:val="28"/>
          <w:szCs w:val="28"/>
          <w:rtl/>
        </w:rPr>
        <w:lastRenderedPageBreak/>
        <w:t xml:space="preserve">به آنها روزى داده ايم، در پنهان و آشكار انفاق مى كنند، و با حسنات، سيئات را از ميان مى برند، پايان نيك سراى ديگر از آن آنهاست.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رعد، 22)</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نماز يكى از نشانه هاى ايمان</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قل لعبادى الذين امنوا يقيموا الصلوة و ينفقوا مما رزقناهم سرا و علانية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بندگان من كه ايمان آورده اند بگو: نماز را بر پا دارند و از آن چه به آنان روزى داده ايم در پنهان و آشكار انفاق كنند.</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(ابراهيم، 31)</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نماز و رحمت الهى</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اقيموا الصلوة و اتوا الزكوة و اطيعوا الرسول لعلكم ترحمون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نماز را بر پا داريد و زكات را بدهيد و رسول (خدا) را اطاعت كنيد تا مشمول رحمت (او) شويد.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(نور، 56)</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نماز شرط برادرى و اخوت اسلامى</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10" w:name="link73"/>
      <w:r w:rsidRPr="0080000E">
        <w:rPr>
          <w:rFonts w:ascii="Times New Roman" w:hAnsi="Times New Roman" w:cs="Times New Roman" w:hint="cs"/>
          <w:color w:val="0D0D0D" w:themeColor="text1" w:themeTint="F2"/>
          <w:sz w:val="28"/>
          <w:szCs w:val="28"/>
          <w:rtl/>
        </w:rPr>
        <w:t> </w:t>
      </w:r>
      <w:bookmarkEnd w:id="10"/>
      <w:r w:rsidRPr="0080000E">
        <w:rPr>
          <w:rFonts w:ascii="Times New Roman" w:hAnsi="Times New Roman" w:cs="B Nazanin"/>
          <w:color w:val="0D0D0D" w:themeColor="text1" w:themeTint="F2"/>
          <w:sz w:val="28"/>
          <w:szCs w:val="28"/>
          <w:rtl/>
        </w:rPr>
        <w:t xml:space="preserve">فان تابوا و اقاموا الصلوة و اتوا الزكوة فاخوانكم فى الدين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هرگاه توبه كنند و نماز را بر پا دارند و زكات را بپردازند برادر دينى شما هستند.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(توبه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11)</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tl/>
        </w:rPr>
        <w:t xml:space="preserve"> نماز يكى از اوصاف محسنين</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11" w:name="link75"/>
      <w:r w:rsidRPr="0080000E">
        <w:rPr>
          <w:rFonts w:ascii="Times New Roman" w:hAnsi="Times New Roman" w:cs="Times New Roman" w:hint="cs"/>
          <w:color w:val="0D0D0D" w:themeColor="text1" w:themeTint="F2"/>
          <w:sz w:val="28"/>
          <w:szCs w:val="28"/>
          <w:rtl/>
        </w:rPr>
        <w:t> </w:t>
      </w:r>
      <w:bookmarkEnd w:id="11"/>
      <w:r w:rsidRPr="0080000E">
        <w:rPr>
          <w:rFonts w:ascii="Times New Roman" w:hAnsi="Times New Roman" w:cs="B Nazanin"/>
          <w:color w:val="0D0D0D" w:themeColor="text1" w:themeTint="F2"/>
          <w:sz w:val="28"/>
          <w:szCs w:val="28"/>
          <w:rtl/>
        </w:rPr>
        <w:t xml:space="preserve">تلك آيات الكتاب الحكيم هدى و رحمة للمحسنين الذين يقيمون الصلوة و يؤ تون الزكاة و هم بالاخرة هم يوقنون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اين آيات كتاب حكيم است (آياتى پر محتوا و استوار) مايه هدايت و رحمت براى نيكوكاران است.  همانها كه نماز را بر پا مى دارند، زكات را ادا مى كنند، و به آخرت يقين دارند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(لقمان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2 تا 4)</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12-</w:t>
      </w:r>
      <w:r w:rsidRPr="0080000E">
        <w:rPr>
          <w:rFonts w:ascii="Times New Roman" w:hAnsi="Times New Roman" w:cs="B Nazanin"/>
          <w:color w:val="0D0D0D" w:themeColor="text1" w:themeTint="F2"/>
          <w:sz w:val="28"/>
          <w:szCs w:val="28"/>
          <w:rtl/>
        </w:rPr>
        <w:t xml:space="preserve"> نماز يكى از صفات تواضع كنندگان</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الذين اذا ذكر الله و جلت قلوبهم و الصابرين على ما اصابهم و المقيمى الصلوة و مما رزقناهم ينفقون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همانها كه وقتى نام خدا برده مى شود دلهايشان مملو از خوف پروردگار مى گردد و آنها كه در برابر مصائبى كه به آنان مى رسد شكيبا و استوارند و آنها كه نماز بر پا مى دارند و از آن چه روزى شان داديم انفاق مى كنند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(حج، 35)</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سازي</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درتربيت اسلامي به ارائه الگو توجه فراواني شده است و آياتي از قرآن مجيد، پيامبر اسلام (ص) را الگو معرفي مي‌نمايند و مردم را به تأسي از او هدايت مي‌كنند.امام صادق (ع) مي‌فرمايد:«كونوا دعا</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الناس بأعمالكم و لا تكونوا دعا</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بالسنتكم»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w:t>
      </w:r>
      <w:r w:rsidRPr="0080000E">
        <w:rPr>
          <w:rFonts w:ascii="Times New Roman" w:hAnsi="Times New Roman" w:cs="B Nazanin"/>
          <w:color w:val="0D0D0D" w:themeColor="text1" w:themeTint="F2"/>
          <w:sz w:val="28"/>
          <w:szCs w:val="28"/>
          <w:rtl/>
        </w:rPr>
        <w:t>67</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1378</w:t>
      </w:r>
      <w:r w:rsidRPr="0080000E">
        <w:rPr>
          <w:rFonts w:ascii="Times New Roman" w:hAnsi="Times New Roman" w:cs="B Nazanin"/>
          <w:color w:val="0D0D0D" w:themeColor="text1" w:themeTint="F2"/>
          <w:sz w:val="28"/>
          <w:szCs w:val="28"/>
          <w:rtl/>
        </w:rPr>
        <w:t>: 300</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مردم را با رفتار خود به حق رهبري كنيد نه با زبان خويش.نوجوانان در سنيني از عمر قرار دارند كه تمام جلوه‌گاهاي افكار و احساس‌هاي دروني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tl/>
        </w:rPr>
        <w:t xml:space="preserve"> را كه به گفتار و رفتار او مي‌</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د، معياري براي افكار و اعمال خويش قرار مي‌دهند. </w:t>
      </w:r>
      <w:r w:rsidRPr="0080000E">
        <w:rPr>
          <w:rFonts w:ascii="Times New Roman" w:hAnsi="Times New Roman" w:cs="B Nazanin" w:hint="cs"/>
          <w:color w:val="0D0D0D" w:themeColor="text1" w:themeTint="F2"/>
          <w:sz w:val="28"/>
          <w:szCs w:val="28"/>
          <w:rtl/>
        </w:rPr>
        <w:t xml:space="preserve">آری </w:t>
      </w:r>
      <w:r w:rsidRPr="0080000E">
        <w:rPr>
          <w:rFonts w:ascii="Times New Roman" w:hAnsi="Times New Roman" w:cs="B Nazanin"/>
          <w:color w:val="0D0D0D" w:themeColor="text1" w:themeTint="F2"/>
          <w:sz w:val="28"/>
          <w:szCs w:val="28"/>
          <w:rtl/>
        </w:rPr>
        <w:t xml:space="preserve">از جمله روش های مؤثر و سریع‏الانتقال </w:t>
      </w:r>
      <w:r w:rsidRPr="0080000E">
        <w:rPr>
          <w:rFonts w:ascii="Times New Roman" w:hAnsi="Times New Roman" w:cs="B Nazanin"/>
          <w:color w:val="0D0D0D" w:themeColor="text1" w:themeTint="F2"/>
          <w:sz w:val="28"/>
          <w:szCs w:val="28"/>
          <w:rtl/>
        </w:rPr>
        <w:lastRenderedPageBreak/>
        <w:t>مطرح در روانشناسی رشد، روش الگوپذیری است، اگر پدر و مادر، والدین و اولیاء قبل از اینکه بخواهند کودک را با آداب اسلامی آشنا کنند، خود متخلق به اخلاق نبوی و اسلامی باشند و خود عمل کنند، کودک نیز تقلید کرده و عمل خواهد کرد، زیرا از سن 1 تا 7 سال کودک بدون دانستن فلسفه کار صرفاً آن را تکرار می‌کند و این مساله در همه جوامع پذیرفته شده است و حتی نسبت به افراد بزرگسال نیز تاثیرگذار است.</w:t>
      </w:r>
      <w:r w:rsidRPr="0080000E">
        <w:rPr>
          <w:rFonts w:ascii="Times New Roman" w:hAnsi="Times New Roman" w:cs="B Nazanin" w:hint="eastAsia"/>
          <w:color w:val="0D0D0D" w:themeColor="text1" w:themeTint="F2"/>
          <w:sz w:val="28"/>
          <w:szCs w:val="28"/>
          <w:rtl/>
        </w:rPr>
        <w:t xml:space="preserve"> 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على</w:t>
      </w:r>
      <w:r w:rsidRPr="0080000E">
        <w:rPr>
          <w:rFonts w:ascii="Times New Roman" w:hAnsi="Times New Roman" w:cs="B Nazanin" w:hint="cs"/>
          <w:color w:val="0D0D0D" w:themeColor="text1" w:themeTint="F2"/>
          <w:sz w:val="28"/>
          <w:szCs w:val="28"/>
          <w:rtl/>
        </w:rPr>
        <w:t xml:space="preserve"> ابن ابی طالب (علیه السلام)فرمودند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پيامبر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ص</w:t>
      </w:r>
      <w:r w:rsidRPr="0080000E">
        <w:rPr>
          <w:rFonts w:ascii="Times New Roman" w:hAnsi="Times New Roman" w:cs="B Nazanin" w:hint="cs"/>
          <w:color w:val="0D0D0D" w:themeColor="text1" w:themeTint="F2"/>
          <w:sz w:val="28"/>
          <w:szCs w:val="28"/>
          <w:rtl/>
        </w:rPr>
        <w:t>لی الله علیه و آله و سلّم</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كافى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رهنمون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نكوهش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فراوانى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بديها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رسواييهاى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زيرا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غير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مهيا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زينتهاى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چشم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بست</w:t>
      </w:r>
      <w:r w:rsidRPr="0080000E">
        <w:rPr>
          <w:rFonts w:ascii="Times New Roman" w:hAnsi="Times New Roman" w:cs="B Nazanin" w:hint="cs"/>
          <w:color w:val="0D0D0D" w:themeColor="text1" w:themeTint="F2"/>
          <w:sz w:val="28"/>
          <w:szCs w:val="28"/>
          <w:rtl/>
        </w:rPr>
        <w:t>».(حکیمی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w:t>
      </w:r>
      <w:r w:rsidRPr="0080000E">
        <w:rPr>
          <w:rFonts w:ascii="Times New Roman" w:hAnsi="Times New Roman" w:cs="B Nazanin"/>
          <w:color w:val="0D0D0D" w:themeColor="text1" w:themeTint="F2"/>
          <w:sz w:val="28"/>
          <w:szCs w:val="28"/>
          <w:rtl/>
        </w:rPr>
        <w:t>2</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1380: 348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آن گاه </w:t>
      </w:r>
      <w:r w:rsidRPr="0080000E">
        <w:rPr>
          <w:rFonts w:ascii="Times New Roman" w:hAnsi="Times New Roman" w:cs="B Nazanin" w:hint="eastAsia"/>
          <w:color w:val="0D0D0D" w:themeColor="text1" w:themeTint="F2"/>
          <w:sz w:val="28"/>
          <w:szCs w:val="28"/>
          <w:rtl/>
        </w:rPr>
        <w:t>علىّ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حسين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عليهما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پذيرى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شيوه‏اى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نيكو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جعفرى</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w:t>
      </w:r>
      <w:r w:rsidRPr="0080000E">
        <w:rPr>
          <w:rFonts w:ascii="Times New Roman" w:hAnsi="Times New Roman" w:cs="B Nazanin"/>
          <w:color w:val="0D0D0D" w:themeColor="text1" w:themeTint="F2"/>
          <w:sz w:val="28"/>
          <w:szCs w:val="28"/>
          <w:rtl/>
        </w:rPr>
        <w:t>2</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1381 : 111</w:t>
      </w:r>
      <w:r w:rsidRPr="0080000E">
        <w:rPr>
          <w:rFonts w:ascii="Times New Roman" w:hAnsi="Times New Roman" w:cs="B Nazanin" w:hint="cs"/>
          <w:color w:val="0D0D0D" w:themeColor="text1" w:themeTint="F2"/>
          <w:sz w:val="28"/>
          <w:szCs w:val="28"/>
          <w:rtl/>
        </w:rPr>
        <w:t>).</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اینک الگوهای قرآن در زمینه نماز: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پيامبر </w:t>
      </w:r>
      <w:bookmarkStart w:id="12" w:name="link128"/>
      <w:r w:rsidRPr="0080000E">
        <w:rPr>
          <w:rFonts w:ascii="Times New Roman" w:hAnsi="Times New Roman" w:cs="B Nazanin" w:hint="cs"/>
          <w:color w:val="0D0D0D" w:themeColor="text1" w:themeTint="F2"/>
          <w:sz w:val="28"/>
          <w:szCs w:val="28"/>
          <w:rtl/>
        </w:rPr>
        <w:t>اکرم حضرت محمد ابن عبد الله صلی الله علیه و آله و سلّم</w:t>
      </w:r>
      <w:r w:rsidRPr="0080000E">
        <w:rPr>
          <w:rFonts w:ascii="Times New Roman" w:hAnsi="Times New Roman" w:cs="Times New Roman" w:hint="cs"/>
          <w:color w:val="0D0D0D" w:themeColor="text1" w:themeTint="F2"/>
          <w:sz w:val="28"/>
          <w:szCs w:val="28"/>
          <w:rtl/>
        </w:rPr>
        <w:t> </w:t>
      </w:r>
      <w:bookmarkEnd w:id="12"/>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فسبح بحمد ربك و كن من الساجدين و اعبد ربك حتى ياءتيك اليقين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(غم مخور) و به ذكر او صاف كمال پروردگارت تسبيح گو و از نمازگزاران با و دائم به پرستش خداى خود مشغول باش تا ساعت يقين بر تو فراهم رسد.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(حجر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98)</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نماز حضرت زكريا (ع) </w:t>
      </w:r>
      <w:bookmarkStart w:id="13" w:name="link129"/>
    </w:p>
    <w:bookmarkEnd w:id="13"/>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هو قائم يصلى فى المحراب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حضرت زكريا (عليه السلام) در محراب ايستاده مشغول نماز 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(آل عمران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30)</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حضرت مريم براى نماز</w:t>
      </w:r>
      <w:bookmarkStart w:id="14" w:name="link132"/>
      <w:r w:rsidRPr="0080000E">
        <w:rPr>
          <w:rFonts w:ascii="Times New Roman" w:hAnsi="Times New Roman" w:cs="Times New Roman" w:hint="cs"/>
          <w:color w:val="0D0D0D" w:themeColor="text1" w:themeTint="F2"/>
          <w:sz w:val="28"/>
          <w:szCs w:val="28"/>
          <w:rtl/>
        </w:rPr>
        <w:t> </w:t>
      </w:r>
      <w:bookmarkEnd w:id="14"/>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يا مريم اقنتى لربك واسجدى واركعى مع الراكعين. اى مريم ! (به شكرانه اين نعمت) براى پروردگار خود خضوع كن و سجده بجا بياور و با ركوع كنندگان ركوع نما.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عمران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43)</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دعاى ابراهيم (ع) براى اقامه نماز </w:t>
      </w:r>
      <w:bookmarkStart w:id="15" w:name="link133"/>
    </w:p>
    <w:bookmarkEnd w:id="15"/>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رب اجعلنى مقيم الصلوة و من ذريتى ربنا و تقبل دعاء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پروردگارا مرا از بر پا كنندگان نماز قرار ده و از فرزندان من نيز چنين كن، پروردگارا دعاى (ما را) بپذير.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(ابراهيم، 40)</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عبادت، عامل نجات يونس</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16" w:name="link134"/>
      <w:r w:rsidRPr="0080000E">
        <w:rPr>
          <w:rFonts w:ascii="Times New Roman" w:hAnsi="Times New Roman" w:cs="Times New Roman" w:hint="cs"/>
          <w:color w:val="0D0D0D" w:themeColor="text1" w:themeTint="F2"/>
          <w:sz w:val="28"/>
          <w:szCs w:val="28"/>
          <w:rtl/>
        </w:rPr>
        <w:t> </w:t>
      </w:r>
      <w:bookmarkEnd w:id="16"/>
      <w:r w:rsidRPr="0080000E">
        <w:rPr>
          <w:rFonts w:ascii="Times New Roman" w:hAnsi="Times New Roman" w:cs="B Nazanin"/>
          <w:color w:val="0D0D0D" w:themeColor="text1" w:themeTint="F2"/>
          <w:sz w:val="28"/>
          <w:szCs w:val="28"/>
          <w:rtl/>
        </w:rPr>
        <w:t>فلو لا انه كان من المسبحين للبث فى بطنه الى يوم يبعثون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اگر او از تسبيح كنندگان نبود تا روز قيامت در شكم ماهى مى ماند.</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(صفات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143و144)</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6-</w:t>
      </w:r>
      <w:r w:rsidRPr="0080000E">
        <w:rPr>
          <w:rFonts w:ascii="Times New Roman" w:hAnsi="Times New Roman" w:cs="B Nazanin"/>
          <w:color w:val="0D0D0D" w:themeColor="text1" w:themeTint="F2"/>
          <w:sz w:val="28"/>
          <w:szCs w:val="28"/>
          <w:rtl/>
        </w:rPr>
        <w:t xml:space="preserve"> شعيب و نماز </w:t>
      </w:r>
      <w:bookmarkStart w:id="17" w:name="link135"/>
    </w:p>
    <w:bookmarkEnd w:id="17"/>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قالوا يا شعيب اصلوتك تاءمرك ان نترك ما يعبد اباؤ نا او ان نفعل فى اموالنا ما نشاء انك لانت الحليم الرشيد</w:t>
      </w:r>
      <w:r w:rsidRPr="0080000E">
        <w:rPr>
          <w:rFonts w:ascii="Times New Roman" w:hAnsi="Times New Roman" w:cs="B Nazanin"/>
          <w:color w:val="0D0D0D" w:themeColor="text1" w:themeTint="F2"/>
          <w:sz w:val="28"/>
          <w:szCs w:val="28"/>
          <w:rtl/>
        </w:rPr>
        <w:br/>
        <w:t xml:space="preserve">گفتند: اى شعيب آيا نمازت تو را دستور مى دهد كه ما آن چه را پدرانمان مى پرستيدند ترك گوئيم؟ و آن چه را مى خواهيم در اموالمان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ندهيم؟ تو مرد بردبار و رشيدى هستى؟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(هود، 87)</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سفارش لقمان به فرزندش در مورد نماز</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bookmarkStart w:id="18" w:name="link136"/>
      <w:r w:rsidRPr="0080000E">
        <w:rPr>
          <w:rFonts w:ascii="Times New Roman" w:hAnsi="Times New Roman" w:cs="Times New Roman" w:hint="cs"/>
          <w:color w:val="0D0D0D" w:themeColor="text1" w:themeTint="F2"/>
          <w:sz w:val="28"/>
          <w:szCs w:val="28"/>
          <w:rtl/>
        </w:rPr>
        <w:t> </w:t>
      </w:r>
      <w:bookmarkEnd w:id="18"/>
      <w:r w:rsidRPr="0080000E">
        <w:rPr>
          <w:rFonts w:ascii="Times New Roman" w:hAnsi="Times New Roman" w:cs="B Nazanin"/>
          <w:color w:val="0D0D0D" w:themeColor="text1" w:themeTint="F2"/>
          <w:sz w:val="28"/>
          <w:szCs w:val="28"/>
          <w:rtl/>
        </w:rPr>
        <w:t>يا بنى اقم الصلوة و امر بالمعروف و انه عن المنكر و اصبر على ما اصابك ان ذلك من عزم الامور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پسرم : نماز را بر پادار و امر به معروف و نهى از منكر كن و در برابر مصائبى كه به تو مى رسد با استقامت و شكيبا باش كه اين از كارهاى مهم و اساسى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(لقمان، 17)</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 xml:space="preserve"> نماز اولين فرمان به موسى (ع)</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19" w:name="link137"/>
      <w:r w:rsidRPr="0080000E">
        <w:rPr>
          <w:rFonts w:ascii="Times New Roman" w:hAnsi="Times New Roman" w:cs="Times New Roman" w:hint="cs"/>
          <w:color w:val="0D0D0D" w:themeColor="text1" w:themeTint="F2"/>
          <w:sz w:val="28"/>
          <w:szCs w:val="28"/>
          <w:rtl/>
        </w:rPr>
        <w:t> </w:t>
      </w:r>
      <w:bookmarkEnd w:id="19"/>
      <w:r w:rsidRPr="0080000E">
        <w:rPr>
          <w:rFonts w:ascii="Times New Roman" w:hAnsi="Times New Roman" w:cs="B Nazanin"/>
          <w:color w:val="0D0D0D" w:themeColor="text1" w:themeTint="F2"/>
          <w:sz w:val="28"/>
          <w:szCs w:val="28"/>
          <w:rtl/>
        </w:rPr>
        <w:t>اننى انا الله لا اله الا انا فاعبدنى و اقم الصلو</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لذكرى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من الله هستم معبودى جز من نيست مرا پرستش كن و نماز را براى ياد من به پادار.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 14)</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اسحاق و يعقوب و نماز</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20" w:name="link138"/>
      <w:r w:rsidRPr="0080000E">
        <w:rPr>
          <w:rFonts w:ascii="Times New Roman" w:hAnsi="Times New Roman" w:cs="Times New Roman" w:hint="cs"/>
          <w:color w:val="0D0D0D" w:themeColor="text1" w:themeTint="F2"/>
          <w:sz w:val="28"/>
          <w:szCs w:val="28"/>
          <w:rtl/>
        </w:rPr>
        <w:t> </w:t>
      </w:r>
      <w:bookmarkEnd w:id="20"/>
      <w:r w:rsidRPr="0080000E">
        <w:rPr>
          <w:rFonts w:ascii="Times New Roman" w:hAnsi="Times New Roman" w:cs="B Nazanin"/>
          <w:color w:val="0D0D0D" w:themeColor="text1" w:themeTint="F2"/>
          <w:sz w:val="28"/>
          <w:szCs w:val="28"/>
          <w:rtl/>
        </w:rPr>
        <w:t xml:space="preserve">و وهبنا له اسحاق و يعقوب نافله و كلا جعلنا صالحين و جعلنا هم ائمه يهدون بامرنا و اوحينا اليهم فعل الخيرات و اقام الصلوة و ايتاء الزكوة و كانوا لنا عابدين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ما به ابراهيم، اسحاق و فرزندزاده اش يعقوب را عطا كرديم و همه را صالح و شايسته و لايق مقام نبوت قرار داديم، و آنان را به پيشوايى خلق بر گزيديم تا مردم را هدايت كنند، و هر كار نيكو را از انواع عبادات و خيرات مخصوصا اقامه نماز و اداى زكات را به آنان وحى كرديم و ايشان براى ما بندگان سر به فرمان بودند.</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انبياء،72و73)</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نماز در آئين حضرت عيسى (ع)</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21" w:name="link140"/>
      <w:r w:rsidRPr="0080000E">
        <w:rPr>
          <w:rFonts w:ascii="Times New Roman" w:hAnsi="Times New Roman" w:cs="Times New Roman" w:hint="cs"/>
          <w:color w:val="0D0D0D" w:themeColor="text1" w:themeTint="F2"/>
          <w:sz w:val="28"/>
          <w:szCs w:val="28"/>
          <w:rtl/>
        </w:rPr>
        <w:t> </w:t>
      </w:r>
      <w:bookmarkEnd w:id="21"/>
      <w:r w:rsidRPr="0080000E">
        <w:rPr>
          <w:rFonts w:ascii="Times New Roman" w:hAnsi="Times New Roman" w:cs="B Nazanin"/>
          <w:color w:val="0D0D0D" w:themeColor="text1" w:themeTint="F2"/>
          <w:sz w:val="28"/>
          <w:szCs w:val="28"/>
          <w:rtl/>
        </w:rPr>
        <w:t>و جعلنى مباركا اين ما كنت و اوصافى بالصلوة و الزكوة ما دمت حيا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مرا وجودى پر بركت قرار داده هر جا كه باشم و مرا توصيه به نماز و زكات كرده است تا زمانى كه زنده ام.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مريم، 31)</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11-نقش الگویی</w:t>
      </w:r>
      <w:r w:rsidRPr="0080000E">
        <w:rPr>
          <w:rFonts w:ascii="Times New Roman" w:hAnsi="Times New Roman" w:cs="B Nazanin"/>
          <w:color w:val="0D0D0D" w:themeColor="text1" w:themeTint="F2"/>
          <w:sz w:val="28"/>
          <w:szCs w:val="28"/>
          <w:rtl/>
        </w:rPr>
        <w:t xml:space="preserve"> والدين در آموزش نماز </w:t>
      </w:r>
      <w:bookmarkStart w:id="22" w:name="link130"/>
    </w:p>
    <w:bookmarkEnd w:id="22"/>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 امر اهلك با الصلوة و اصطبر عليها لا نسئلك رزقا نحن نرزقك و العاقبه للتقوى.و خانواده خود را به نماز دستور ده و بر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شكيبا باش ما از تو روزى نمى خواهيم بلكه ما به تو روزى مى دهيم و عاقبت نيك براى تقوا است.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 132)</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روش تبشير </w:t>
      </w:r>
      <w:r w:rsidRPr="0080000E">
        <w:rPr>
          <w:rFonts w:ascii="Times New Roman" w:hAnsi="Times New Roman" w:cs="B Nazanin" w:hint="cs"/>
          <w:color w:val="0D0D0D" w:themeColor="text1" w:themeTint="F2"/>
          <w:sz w:val="28"/>
          <w:szCs w:val="28"/>
          <w:rtl/>
        </w:rPr>
        <w:t xml:space="preserve">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يكي از روش هاي تربيتي پيامبران الهي براي هدايت مردم به سوي ارزش‌هاي الهي، بشارت دادن بوده است؛ يعني به مردم بشارت مي‌داده‌اند كه بعد از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اين تكاليف چه عطايايي نصيب شما مي شود، قرآن براي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tl/>
        </w:rPr>
        <w:t xml:space="preserve"> از نعمت رضوان در بهشت سخن مي‌گويد</w:t>
      </w:r>
      <w:r w:rsidRPr="0080000E">
        <w:rPr>
          <w:rFonts w:ascii="Times New Roman" w:hAnsi="Times New Roman" w:cs="B Nazanin" w:hint="cs"/>
          <w:color w:val="0D0D0D" w:themeColor="text1" w:themeTint="F2"/>
          <w:sz w:val="28"/>
          <w:szCs w:val="28"/>
          <w:rtl/>
        </w:rPr>
        <w:t>.در برخی از آیات قرآن”</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مؤمنان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بشارت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زندگى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ناخوشايند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آخرت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لَه</w:t>
      </w:r>
      <w:r w:rsidRPr="0080000E">
        <w:rPr>
          <w:rFonts w:ascii="Times New Roman" w:hAnsi="Times New Roman" w:cs="B Nazanin" w:hint="eastAsia"/>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الْبُشْرى‏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الْحَياةِ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الْآخِرَةِ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تَبْدِيلَ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لِكَلِماتِ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اللَّهِ‏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بشارت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آخرت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سخن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دگرگون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نمى‏شود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خداى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تعالى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سنتهايى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نهاده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مؤمنان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زندگى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سرشار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خوشبختى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سعادت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ارزانى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هرگز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دگرگون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نمى‏سازد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ذل</w:t>
      </w:r>
      <w:r w:rsidRPr="0080000E">
        <w:rPr>
          <w:rFonts w:ascii="Times New Roman" w:hAnsi="Times New Roman" w:cs="B Nazanin" w:hint="eastAsia"/>
          <w:color w:val="0D0D0D" w:themeColor="text1" w:themeTint="F2"/>
          <w:sz w:val="28"/>
          <w:szCs w:val="28"/>
          <w:rtl/>
        </w:rPr>
        <w:t>ِكَ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الْفَوْزُ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الْعَظِيمُ‏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كاميابى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بزرگ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(مترجمان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w:t>
      </w:r>
      <w:r w:rsidRPr="0080000E">
        <w:rPr>
          <w:rFonts w:ascii="Times New Roman" w:hAnsi="Times New Roman" w:cs="B Nazanin"/>
          <w:color w:val="0D0D0D" w:themeColor="text1" w:themeTint="F2"/>
          <w:sz w:val="28"/>
          <w:szCs w:val="28"/>
          <w:rtl/>
        </w:rPr>
        <w:t>4</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1377: 34</w:t>
      </w:r>
      <w:r w:rsidRPr="0080000E">
        <w:rPr>
          <w:rFonts w:ascii="Times New Roman" w:hAnsi="Times New Roman" w:cs="B Nazanin" w:hint="cs"/>
          <w:color w:val="0D0D0D" w:themeColor="text1" w:themeTint="F2"/>
          <w:sz w:val="28"/>
          <w:szCs w:val="28"/>
          <w:rtl/>
        </w:rPr>
        <w:t xml:space="preserve">).آری </w:t>
      </w:r>
      <w:r w:rsidRPr="0080000E">
        <w:rPr>
          <w:rFonts w:ascii="Times New Roman" w:hAnsi="Times New Roman" w:cs="B Nazanin"/>
          <w:color w:val="0D0D0D" w:themeColor="text1" w:themeTint="F2"/>
          <w:sz w:val="28"/>
          <w:szCs w:val="28"/>
          <w:rtl/>
        </w:rPr>
        <w:t xml:space="preserve">اين بشارت‌ها مبين نكته تربيتي مهمي براي </w:t>
      </w:r>
      <w:r w:rsidRPr="0080000E">
        <w:rPr>
          <w:rFonts w:ascii="Times New Roman" w:hAnsi="Times New Roman" w:cs="B Nazanin" w:hint="cs"/>
          <w:color w:val="0D0D0D" w:themeColor="text1" w:themeTint="F2"/>
          <w:sz w:val="28"/>
          <w:szCs w:val="28"/>
          <w:rtl/>
        </w:rPr>
        <w:t xml:space="preserve">نوجوانان و جوانان است و آن این که به تدریج شوق عبادت و نماز خواندن در دل آن ها پدیدار شده و آنان را به نمازخواندن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ی الهی سوق می دهد:</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 xml:space="preserve">ثير ركوع و سجود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يا ايها الذين امنوا اركعوا و اسجدوا و اعبدوا ربكم وافعلوا الخير لعلكم تفلحون </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اى كسانى كه ايمان آورده ايد ركوع كنيد و سجود بجا آوريد و پروردگارتان را عبادت كنيد و كار نيك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دهيد تا رستگار شويد.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77)</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نماز باز دارنده از فحشا و منكرات</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و اقم الصلوة ان الصلوة تنهى عن الفحشاء و المنكر و لذكر الله اكبر نماز را بر پا دار، زيرا نماز انسان را از كارهاى زشت و ناپسند باز مى دارد و ياد خدا بسيار بزرگ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(عنكبوت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45)</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ياد خدا مايه آرامش دل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الذين امنوا تطمئن قلوبهم بذكر الله الا بذكر الله تطمئن القلوب</w:t>
      </w:r>
      <w:r>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آنها كسانى هستند كه ايمان آورده اند و دلهايشان به ياد خدا مطمئن (آرام) است آگاه باشيد با ياد خدا دلها آرامش مى يابد.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(رعد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28)</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نماز وسيله محو گناهان</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و اقم الصلوة طرفى النهار و زلفا من اليل ان الحسنات يذهبن السيئات ذلك ذكرى للذاكرين و اصبر فان الله لا يضيع اجر المحسنين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نماز را در دو طرف روز و اوايل شب بر پادار، چرا كه حسنات، سيئات (و آثار آنها را) بر طرف مى سازد، اين تذكرى است براى آنها كه اهل تذكرند و شكيبائى كن كه خداوند پاداش نيكوكاران را ضايع نخواهد كرد.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114)</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نماز سبب رستگارى </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lastRenderedPageBreak/>
        <w:t> </w:t>
      </w:r>
      <w:r w:rsidRPr="0080000E">
        <w:rPr>
          <w:rFonts w:ascii="Times New Roman" w:hAnsi="Times New Roman" w:cs="B Nazanin"/>
          <w:color w:val="0D0D0D" w:themeColor="text1" w:themeTint="F2"/>
          <w:sz w:val="28"/>
          <w:szCs w:val="28"/>
          <w:rtl/>
        </w:rPr>
        <w:t>قد افلح من تركى، و ذكر اسم ربه فصلى</w:t>
      </w:r>
      <w:r>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مسلما رستگار مى شود كسى كه خود را تزكيه كند، و نام پروردگارش را به ياد آورد و نماز بخواند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(اعلى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14و15)</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نماز، كارخانه انسان سازى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 الانسان خلق هلوعا، اذا مسه الشر جزوعا، و اذا مسه الخير منوعا، الا المصلين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انسان حريص و كم طاقت آفريده شد هنگامى كه بدى به او رسد بى تابى مى كند، و هنگامى كه خوبى به او برسد مانع ديگران مى شود، مگر نمازگزاران.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(معارج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19تا23)</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يارى طلبى از نماز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يا ايها الذين امنوا استعينوا بالصبر و الصلوة ان الله مع الصابرين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اى افراد با ايمان از صبر و استقامت و از نماز (در برابر حوادث سخت زندگى) كمك بگيرد. (همانا) خداوند با صابران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(بقره، 152)</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 xml:space="preserve"> ياد خدا سبب رستگارى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w:t>
      </w:r>
      <w:r>
        <w:rPr>
          <w:rFonts w:ascii="Times New Roman" w:hAnsi="Times New Roman" w:cs="B Nazanin"/>
          <w:color w:val="0D0D0D" w:themeColor="text1" w:themeTint="F2"/>
          <w:sz w:val="28"/>
          <w:szCs w:val="28"/>
          <w:rtl/>
        </w:rPr>
        <w:t xml:space="preserve"> اذكروا الله كثيرا لعلكم تفلحون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 را فراون ياد كنيد تا رستگار شويد.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(انفال، 45)</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سود نماز براى خود انسان </w:t>
      </w:r>
      <w:r w:rsidRPr="0080000E">
        <w:rPr>
          <w:rFonts w:ascii="Times New Roman" w:hAnsi="Times New Roman" w:cs="Times New Roman" w:hint="cs"/>
          <w:color w:val="0D0D0D" w:themeColor="text1" w:themeTint="F2"/>
          <w:sz w:val="28"/>
          <w:szCs w:val="28"/>
          <w:rtl/>
        </w:rPr>
        <w:t>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لا تزر وازر</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وزر اخرى و ان تدع مثقلة الى حملها لا يحمل منه شى ء ولو كان ذاقربى انما تنذر الذين يخشون ربهم بالغيب و اقاموا الصلوة و من تزكى فانما يتزكى لنفسه و الى الله المصير. هيچ گاهى گنهكارى بار گناه ديگرى را بر دوش نمى كشد؛ و اگر شخص ‍ سنگين بارى ديگرى را براى حمل گناه خود بخواند، چيزى از آن بر دوش ‍ نخواهد گرفت، هر چند از نزديكان او باشد! تو فقط كسانى را بيم مى دهى كه از پروردگار خود در پنهانى مى ترسند و نماز را بر پا مى دارند؛ و هر كس ‍ پاكى (و تقوا) پيشه كند، نتيجه آن به خودش باز مى گردد؛ و بازگشت (همگان) به سوى خداست.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(فاطر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18)</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رفع ناراحتيهاى پيامبر صلى الله عليه و آله وسلم از طريق نماز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فسبح بحمد ربك وكن من الساجدين واعبد ربك حتى ياءتيك اليقين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(غم مخور) و به ذكر اوصاف كمال پروردگارت تسبيح گو و از نمازگزارن باش و دائم به پرستش خداى خود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مشغول باش تا ساعت يقين بر تو فرا رسد.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(حجر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98)</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انذار:</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انذار را به خبر دادن كه همراه با ترساندن باشد، معنا كرده‌اند. مقتضاي عدل الهي اين است كه پيش از وقوع مجازات، آگاهي كافي نسبت به آن ايجاد شود، زيرا كسي حقيقتاً قابل مجازات است كه از روي آگاهي و عمد به كار خلاف دست زند و قرآن به عنوان انذارگر براي بشر معرفي شده است.«انّها لاحدي الكبر. نذيراً للبشر»(سوره </w:t>
      </w:r>
      <w:r w:rsidRPr="0080000E">
        <w:rPr>
          <w:rFonts w:ascii="Times New Roman" w:hAnsi="Times New Roman" w:cs="B Nazanin"/>
          <w:color w:val="0D0D0D" w:themeColor="text1" w:themeTint="F2"/>
          <w:sz w:val="28"/>
          <w:szCs w:val="28"/>
          <w:rtl/>
        </w:rPr>
        <w:lastRenderedPageBreak/>
        <w:t>مدثر، آيات35و36) و از طريق انذار بشر را از عاقبت كارهاي ناشايست آگاه مي‌سازد.</w:t>
      </w:r>
      <w:r w:rsidRPr="0080000E">
        <w:rPr>
          <w:rFonts w:ascii="Times New Roman" w:hAnsi="Times New Roman" w:cs="B Nazanin" w:hint="cs"/>
          <w:color w:val="0D0D0D" w:themeColor="text1" w:themeTint="F2"/>
          <w:sz w:val="28"/>
          <w:szCs w:val="28"/>
          <w:rtl/>
        </w:rPr>
        <w:t>در قرآن”</w:t>
      </w:r>
      <w:r w:rsidRPr="0080000E">
        <w:rPr>
          <w:rFonts w:ascii="Times New Roman" w:hAnsi="Times New Roman" w:cs="B Nazanin" w:hint="eastAsia"/>
          <w:color w:val="0D0D0D" w:themeColor="text1" w:themeTint="F2"/>
          <w:sz w:val="28"/>
          <w:szCs w:val="28"/>
          <w:rtl/>
        </w:rPr>
        <w:t>حدود</w:t>
      </w:r>
      <w:r w:rsidRPr="0080000E">
        <w:rPr>
          <w:rFonts w:ascii="Times New Roman" w:hAnsi="Times New Roman" w:cs="B Nazanin"/>
          <w:color w:val="0D0D0D" w:themeColor="text1" w:themeTint="F2"/>
          <w:sz w:val="28"/>
          <w:szCs w:val="28"/>
          <w:rtl/>
        </w:rPr>
        <w:t xml:space="preserve"> 120 </w:t>
      </w:r>
      <w:r w:rsidRPr="0080000E">
        <w:rPr>
          <w:rFonts w:ascii="Times New Roman" w:hAnsi="Times New Roman" w:cs="B Nazanin" w:hint="eastAsia"/>
          <w:color w:val="0D0D0D" w:themeColor="text1" w:themeTint="F2"/>
          <w:sz w:val="28"/>
          <w:szCs w:val="28"/>
          <w:rtl/>
        </w:rPr>
        <w:t>مرتبه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واژه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انذار»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100 </w:t>
      </w:r>
      <w:r w:rsidRPr="0080000E">
        <w:rPr>
          <w:rFonts w:ascii="Times New Roman" w:hAnsi="Times New Roman" w:cs="B Nazanin" w:hint="eastAsia"/>
          <w:color w:val="0D0D0D" w:themeColor="text1" w:themeTint="F2"/>
          <w:sz w:val="28"/>
          <w:szCs w:val="28"/>
          <w:rtl/>
        </w:rPr>
        <w:t>مرتبه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نازل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(قرائتی</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w:t>
      </w:r>
      <w:r w:rsidRPr="0080000E">
        <w:rPr>
          <w:rFonts w:ascii="Times New Roman" w:hAnsi="Times New Roman" w:cs="B Nazanin"/>
          <w:color w:val="0D0D0D" w:themeColor="text1" w:themeTint="F2"/>
          <w:sz w:val="28"/>
          <w:szCs w:val="28"/>
          <w:rtl/>
        </w:rPr>
        <w:t>6</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1383: 196</w:t>
      </w:r>
      <w:r w:rsidRPr="0080000E">
        <w:rPr>
          <w:rFonts w:ascii="Times New Roman" w:hAnsi="Times New Roman" w:cs="B Nazanin" w:hint="cs"/>
          <w:color w:val="0D0D0D" w:themeColor="text1" w:themeTint="F2"/>
          <w:sz w:val="28"/>
          <w:szCs w:val="28"/>
          <w:rtl/>
        </w:rPr>
        <w:t xml:space="preserve">).حال </w:t>
      </w:r>
      <w:r w:rsidRPr="0080000E">
        <w:rPr>
          <w:rFonts w:ascii="Times New Roman" w:hAnsi="Times New Roman" w:cs="B Nazanin"/>
          <w:color w:val="0D0D0D" w:themeColor="text1" w:themeTint="F2"/>
          <w:sz w:val="28"/>
          <w:szCs w:val="28"/>
          <w:rtl/>
        </w:rPr>
        <w:t>عاقبت ترك نماز و سبك شمردن، آن</w:t>
      </w:r>
      <w:r w:rsidRPr="0080000E">
        <w:rPr>
          <w:rFonts w:ascii="Times New Roman" w:hAnsi="Times New Roman" w:cs="B Nazanin" w:hint="cs"/>
          <w:color w:val="0D0D0D" w:themeColor="text1" w:themeTint="F2"/>
          <w:sz w:val="28"/>
          <w:szCs w:val="28"/>
          <w:rtl/>
        </w:rPr>
        <w:t xml:space="preserve"> به قرار زیر است:</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نماز و سهل انگارى</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23" w:name="link143"/>
      <w:r w:rsidRPr="0080000E">
        <w:rPr>
          <w:rFonts w:ascii="Times New Roman" w:hAnsi="Times New Roman" w:cs="Times New Roman" w:hint="cs"/>
          <w:color w:val="0D0D0D" w:themeColor="text1" w:themeTint="F2"/>
          <w:sz w:val="28"/>
          <w:szCs w:val="28"/>
          <w:rtl/>
        </w:rPr>
        <w:t> </w:t>
      </w:r>
      <w:bookmarkEnd w:id="23"/>
      <w:r w:rsidRPr="0080000E">
        <w:rPr>
          <w:rFonts w:ascii="Times New Roman" w:hAnsi="Times New Roman" w:cs="B Nazanin"/>
          <w:color w:val="0D0D0D" w:themeColor="text1" w:themeTint="F2"/>
          <w:sz w:val="28"/>
          <w:szCs w:val="28"/>
          <w:rtl/>
        </w:rPr>
        <w:t xml:space="preserve">فويل للمصلين الذين هم عن صلاتهم ساهون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پس واى بر نمازگزاران آنهايى كه در نمازشان سهل انگارند.(ماعون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4و5)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2-گمراهی آشکار</w:t>
      </w:r>
      <w:r w:rsidRPr="0080000E">
        <w:rPr>
          <w:rFonts w:ascii="Times New Roman" w:hAnsi="Times New Roman" w:cs="B Nazanin"/>
          <w:color w:val="0D0D0D" w:themeColor="text1" w:themeTint="F2"/>
          <w:sz w:val="28"/>
          <w:szCs w:val="28"/>
          <w:rtl/>
        </w:rPr>
        <w:t xml:space="preserve"> </w:t>
      </w:r>
      <w:bookmarkStart w:id="24" w:name="link144"/>
      <w:r w:rsidRPr="0080000E">
        <w:rPr>
          <w:rFonts w:ascii="Times New Roman" w:hAnsi="Times New Roman" w:cs="Times New Roman" w:hint="cs"/>
          <w:color w:val="0D0D0D" w:themeColor="text1" w:themeTint="F2"/>
          <w:sz w:val="28"/>
          <w:szCs w:val="28"/>
          <w:rtl/>
        </w:rPr>
        <w:t> </w:t>
      </w:r>
      <w:bookmarkEnd w:id="24"/>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فخلف من بعدهم خلف اضاعوا الصلوة و اتبعوا الشهوات فسوف يلقون غيا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 بعد از آنها فرزندان نا شايسته اى روى كار آمدند كه نماز را ضايع كردند و پيروى از شهوات نمودند و به زودى (مجازات) گمراهى خود را خواهند ديد.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(مريم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59)</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3-دوزخی شدن و </w:t>
      </w:r>
      <w:r w:rsidRPr="0080000E">
        <w:rPr>
          <w:rFonts w:ascii="Times New Roman" w:hAnsi="Times New Roman" w:cs="B Nazanin"/>
          <w:color w:val="0D0D0D" w:themeColor="text1" w:themeTint="F2"/>
          <w:sz w:val="28"/>
          <w:szCs w:val="28"/>
          <w:rtl/>
        </w:rPr>
        <w:t xml:space="preserve"> عذاب سخت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bookmarkStart w:id="25" w:name="link145"/>
    </w:p>
    <w:bookmarkEnd w:id="25"/>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فى جنات يتساءلون عن المجرمين ما سلككم فى سقر قالوا لم نك من المصلين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آنها در باغهاى بهشتند و سؤ ال مى كنند از مجرمان، چه چيز شما را به دوزخ فرستاد؟ مى گويند: ما از نماز گزاران نبوديم.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(مدثر، 40 تا 43)</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4-هم نشین شیطان شدن</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من يعش عن ذكر ا</w:t>
      </w:r>
      <w:r>
        <w:rPr>
          <w:rFonts w:ascii="Times New Roman" w:hAnsi="Times New Roman" w:cs="B Nazanin"/>
          <w:color w:val="0D0D0D" w:themeColor="text1" w:themeTint="F2"/>
          <w:sz w:val="28"/>
          <w:szCs w:val="28"/>
          <w:rtl/>
        </w:rPr>
        <w:t>لرحمن نقيض له شيطانا فهوله قرين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كس از ياد خدا رويگردان شود شيطان را به سراغ او مى فرستيم و همراه قرين او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 خرف، 36)</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نابینا شدن در محشر</w:t>
      </w:r>
      <w:r w:rsidRPr="0080000E">
        <w:rPr>
          <w:rFonts w:ascii="Times New Roman" w:hAnsi="Times New Roman" w:cs="B Nazanin"/>
          <w:color w:val="0D0D0D" w:themeColor="text1" w:themeTint="F2"/>
          <w:sz w:val="28"/>
          <w:szCs w:val="28"/>
          <w:rtl/>
        </w:rPr>
        <w:t xml:space="preserve"> </w:t>
      </w:r>
      <w:bookmarkStart w:id="26" w:name="link149"/>
    </w:p>
    <w:bookmarkEnd w:id="26"/>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من اعرض عن ذكرى فان له معيشة ضنكا و نحشره يوم القيامة اعمى</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كس از ياد من روى گردان شود زندگى تنگ (و سختى) خواهد داشت، و روز قيامت او را نابينا محشور مى كنيم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 124)</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هـ)</w:t>
      </w:r>
      <w:r w:rsidRPr="0080000E">
        <w:rPr>
          <w:rFonts w:ascii="Times New Roman" w:hAnsi="Times New Roman" w:cs="B Nazanin"/>
          <w:color w:val="0D0D0D" w:themeColor="text1" w:themeTint="F2"/>
          <w:sz w:val="28"/>
          <w:szCs w:val="28"/>
          <w:rtl/>
        </w:rPr>
        <w:t>روش تشويق</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يكي از روش هاي بسيار مؤثر در تربيت، تشويق كارهاي خوب است.تشويق در روح جوان اثر مي‌گذارد و او را ترغيب مي‌كند.تشويق صورت‌هاي مختلف دارد و به سن و درك او و نوع عمل او بستگي دارد.گاه به صورت دلجويي، گفتن يك عبارت محبت آميز است،برخي اوقات يك نگاه توأم با لبخند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مي‌باشد.”" </w:t>
      </w:r>
      <w:r w:rsidRPr="0080000E">
        <w:rPr>
          <w:rFonts w:ascii="Times New Roman" w:hAnsi="Times New Roman" w:cs="B Nazanin" w:hint="eastAsia"/>
          <w:color w:val="0D0D0D" w:themeColor="text1" w:themeTint="F2"/>
          <w:sz w:val="28"/>
          <w:szCs w:val="28"/>
          <w:rtl/>
        </w:rPr>
        <w:t>بشارت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تشويق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تهديد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مهمى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انگيزه‏هاى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تربيتى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حركتهاى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اجتماعى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تشكيل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مى‏دهد،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آدمى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تشويق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كيفر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بيند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آمادگى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بيشترى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پيمودن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lastRenderedPageBreak/>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نگذاردن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پيدا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تشويق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تنهايى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رسيدن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تكامل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كافى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زيرا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مطمئن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eastAsia"/>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خطرى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ندار</w:t>
      </w:r>
      <w:r w:rsidRPr="0080000E">
        <w:rPr>
          <w:rFonts w:ascii="Times New Roman" w:hAnsi="Times New Roman" w:cs="B Nazanin" w:hint="cs"/>
          <w:color w:val="0D0D0D" w:themeColor="text1" w:themeTint="F2"/>
          <w:sz w:val="28"/>
          <w:szCs w:val="28"/>
          <w:rtl/>
        </w:rPr>
        <w:t>د». (</w:t>
      </w:r>
      <w:r w:rsidRPr="0080000E">
        <w:rPr>
          <w:rFonts w:ascii="Times New Roman" w:hAnsi="Times New Roman" w:cs="B Nazanin" w:hint="eastAsia"/>
          <w:color w:val="0D0D0D" w:themeColor="text1" w:themeTint="F2"/>
          <w:sz w:val="28"/>
          <w:szCs w:val="28"/>
          <w:rtl/>
        </w:rPr>
        <w:t>مكارم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شيرازى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w:t>
      </w:r>
      <w:r w:rsidRPr="0080000E">
        <w:rPr>
          <w:rFonts w:ascii="Times New Roman" w:hAnsi="Times New Roman" w:cs="B Nazanin"/>
          <w:color w:val="0D0D0D" w:themeColor="text1" w:themeTint="F2"/>
          <w:sz w:val="28"/>
          <w:szCs w:val="28"/>
          <w:rtl/>
        </w:rPr>
        <w:t>1</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1374: 42</w:t>
      </w:r>
      <w:r w:rsidRPr="0080000E">
        <w:rPr>
          <w:rFonts w:ascii="Times New Roman" w:hAnsi="Times New Roman" w:cs="B Nazanin" w:hint="cs"/>
          <w:color w:val="0D0D0D" w:themeColor="text1" w:themeTint="F2"/>
          <w:sz w:val="28"/>
          <w:szCs w:val="28"/>
          <w:rtl/>
        </w:rPr>
        <w:t>)و امّا تشویق نمازگزاران از لسان مبارک قرآن:</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1-یاری خواستن از نماز در شدائد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 استعينوا بالصبر و الصلو</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انها لكبير</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الا على الخاشعين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زندگى از صبر و نماز كمك گيريد هر چند نماز كار مشكلى است مگر براى فروتنها.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(بقره، 45)</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2-تمام خوبی ها عاید نماز گزار می سود</w:t>
      </w:r>
      <w:r w:rsidRPr="0080000E">
        <w:rPr>
          <w:rFonts w:ascii="Times New Roman" w:hAnsi="Times New Roman" w:cs="B Nazanin"/>
          <w:color w:val="0D0D0D" w:themeColor="text1" w:themeTint="F2"/>
          <w:sz w:val="28"/>
          <w:szCs w:val="28"/>
          <w:rtl/>
        </w:rPr>
        <w:t xml:space="preserve"> </w:t>
      </w:r>
      <w:bookmarkStart w:id="27" w:name="link109"/>
      <w:r w:rsidRPr="0080000E">
        <w:rPr>
          <w:rFonts w:ascii="Times New Roman" w:hAnsi="Times New Roman" w:cs="Times New Roman" w:hint="cs"/>
          <w:color w:val="0D0D0D" w:themeColor="text1" w:themeTint="F2"/>
          <w:sz w:val="28"/>
          <w:szCs w:val="28"/>
          <w:rtl/>
        </w:rPr>
        <w:t> </w:t>
      </w:r>
      <w:bookmarkEnd w:id="27"/>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اقاموا الصلوة و من تزكى فانما يتزكى لنفسه و الى الله المصير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را بر پا مى دارند، و هر كس پاكى (و تقوا) پيشه كند، نتيجه آن به خودش ‍ باز مى گردد، و بازگشت (همگان) به سوى خداست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(فاطر، 18)</w:t>
      </w:r>
    </w:p>
    <w:p w:rsidR="00030A31" w:rsidRDefault="00030A31" w:rsidP="00030A31">
      <w:pPr>
        <w:spacing w:after="0" w:line="288" w:lineRule="auto"/>
        <w:ind w:firstLine="288"/>
        <w:jc w:val="both"/>
        <w:rPr>
          <w:rStyle w:val="BookTitle"/>
          <w:rtl/>
        </w:rPr>
      </w:pPr>
    </w:p>
    <w:p w:rsidR="00030A31" w:rsidRPr="006C38E6" w:rsidRDefault="00030A31" w:rsidP="00030A31">
      <w:pPr>
        <w:spacing w:after="0" w:line="288" w:lineRule="auto"/>
        <w:ind w:firstLine="288"/>
        <w:jc w:val="both"/>
        <w:rPr>
          <w:rStyle w:val="BookTitle"/>
          <w:rtl/>
        </w:rPr>
      </w:pPr>
      <w:r w:rsidRPr="006C38E6">
        <w:rPr>
          <w:rStyle w:val="BookTitle"/>
          <w:rFonts w:hint="cs"/>
          <w:rtl/>
        </w:rPr>
        <w:t>آمرزش الهی و درجات عالی بهشت</w:t>
      </w:r>
      <w:r w:rsidRPr="006C38E6">
        <w:rPr>
          <w:rStyle w:val="BookTitle"/>
          <w:rtl/>
        </w:rPr>
        <w:t xml:space="preserve"> </w:t>
      </w:r>
      <w:bookmarkStart w:id="28" w:name="link106"/>
    </w:p>
    <w:bookmarkEnd w:id="28"/>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انما المؤ منون الذين اذا ذكر الله و جلت قلوبهم و اذا تليت و عليهم اياته زادتهم ايمانا و على ربهم يتو كلون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لذين يقيمون الصلو</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و مما رزقناهم ينفقون اولئك هم المؤ منون حقا لهم درجات عند ربهم و مغفر</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و رزق كريم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مؤ منان كسانى هستند كه هرگاه خدا نزد آنها ياد شود دلهاى آنها مى ترسد و هرگاه آيات خدا بر آنها تلاوت شود ايمانشان بيشتر مى گردد و بر پروردگار خود توكل مى كنند، آنان كه نماز را بپا مى دارند و از آن چه به آنها داده ايم انفاق مى كنند و مؤ منان حقيقى آنها هستند، براى آنان درجات (فوق العاده اى) نزد پروردگارشان است و براى آنها آمرزش و روزى بى نقص و عيب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(انفال، 2 تا4)</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bookmarkStart w:id="29" w:name="link102"/>
      <w:r w:rsidRPr="0080000E">
        <w:rPr>
          <w:rFonts w:ascii="Times New Roman" w:hAnsi="Times New Roman" w:cs="B Nazanin" w:hint="cs"/>
          <w:color w:val="0D0D0D" w:themeColor="text1" w:themeTint="F2"/>
          <w:sz w:val="28"/>
          <w:szCs w:val="28"/>
          <w:rtl/>
        </w:rPr>
        <w:t>خداوند در همه حال با او</w:t>
      </w:r>
      <w:bookmarkEnd w:id="29"/>
      <w:r w:rsidRPr="0080000E">
        <w:rPr>
          <w:rFonts w:ascii="Times New Roman" w:hAnsi="Times New Roman" w:cs="B Nazanin" w:hint="cs"/>
          <w:color w:val="0D0D0D" w:themeColor="text1" w:themeTint="F2"/>
          <w:sz w:val="28"/>
          <w:szCs w:val="28"/>
          <w:rtl/>
        </w:rPr>
        <w:t xml:space="preserve"> و یاریگر اوست</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فاذكرونى اذكركم و اشكروالى و لا تكفرون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به ياد من باشيد تا به ياد شما باشم و شكر مرا گوييد و كفران (در برابر نعمتها) نكنيد.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(بقره، 152)</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رستگار</w:t>
      </w:r>
      <w:r w:rsidRPr="0080000E">
        <w:rPr>
          <w:rFonts w:ascii="Times New Roman" w:hAnsi="Times New Roman" w:cs="B Nazanin" w:hint="cs"/>
          <w:color w:val="0D0D0D" w:themeColor="text1" w:themeTint="F2"/>
          <w:sz w:val="28"/>
          <w:szCs w:val="28"/>
          <w:rtl/>
        </w:rPr>
        <w:t xml:space="preserve"> شدن</w:t>
      </w:r>
    </w:p>
    <w:p w:rsidR="00030A31"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 اذكروا الله كثيرا لعلكم تفلحون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خدا را فراون ياد كنيد تا رستگار شويد.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(انفال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45)</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br/>
      </w:r>
      <w:r w:rsidRPr="00173D9A">
        <w:rPr>
          <w:rStyle w:val="BookTitle"/>
          <w:rFonts w:hint="cs"/>
          <w:rtl/>
        </w:rPr>
        <w:t>نتیجه</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کتاب جامعی است که به عظمتش همه ی مکاتب دینی و مذهبی اذعان کرده و از آن به بزرگی یاد می کنند.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کتابی است که برای سعادت دنیوی و اخروی بشر از سوی حق توسط کامل ترین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یعنی حضرت محمد </w:t>
      </w:r>
      <w:r w:rsidRPr="0080000E">
        <w:rPr>
          <w:rFonts w:ascii="Times New Roman" w:hAnsi="Times New Roman" w:cs="B Nazanin" w:hint="cs"/>
          <w:color w:val="0D0D0D" w:themeColor="text1" w:themeTint="F2"/>
          <w:sz w:val="28"/>
          <w:szCs w:val="28"/>
          <w:rtl/>
        </w:rPr>
        <w:lastRenderedPageBreak/>
        <w:t>ابن عبدالله صلی الله علیه و آله و سلّم  برای بشر به ارمغان آورده شده است. آیات ارزنده قرآن در مورد فریضه ی نماز و گرایش نوجوانان و جوانان به آن چشم نواز و قابل توجه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یکی از عوامل تقرب بنده در نزد خداست.خواندش انسان را به اوح مقام می رساند و نخواندنش آدمی را به خاک مذلّت می نشاند. راهکارهای قرآن برای تشویق و ترغیب افراد به نماز این است که اولاً باید نوجوانان و جوانان بصیرت لازم و کافی در مورد نماز پیدا کنند.سپس از روش الگو سازی یکی را به عنوان اسوه انتخاب کرده و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فرائض و عبادات رفتار و کردار او را الگو قرار دهند.آن گاه با استفاده از شیوه تبشیر و انذار نمازگزاران را بشارت داده و تارکین آن را انذار می دهد.در نهایت این که قرآن نوجوانان و جوانان را در روی آوردن به نماز و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 xml:space="preserve">نجام آن تشویق کرده و با آیاتی نورانی، مقام منیع نماز و نمازگزاران را مورد تمجید و تبجیل قرار می دهد.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173D9A">
        <w:rPr>
          <w:rStyle w:val="BookTitle"/>
          <w:rFonts w:hint="cs"/>
          <w:rtl/>
        </w:rPr>
        <w:t>منابع</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کریم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جعفرى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به</w:t>
      </w:r>
      <w:r w:rsidRPr="0080000E">
        <w:rPr>
          <w:rFonts w:ascii="Times New Roman" w:hAnsi="Times New Roman" w:cs="B Nazanin" w:hint="cs"/>
          <w:color w:val="0D0D0D" w:themeColor="text1" w:themeTint="F2"/>
          <w:sz w:val="28"/>
          <w:szCs w:val="28"/>
          <w:rtl/>
        </w:rPr>
        <w:t>ز</w:t>
      </w:r>
      <w:r w:rsidRPr="0080000E">
        <w:rPr>
          <w:rFonts w:ascii="Times New Roman" w:hAnsi="Times New Roman" w:cs="B Nazanin" w:hint="eastAsia"/>
          <w:color w:val="0D0D0D" w:themeColor="text1" w:themeTint="F2"/>
          <w:sz w:val="28"/>
          <w:szCs w:val="28"/>
          <w:rtl/>
        </w:rPr>
        <w:t>اد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1381</w:t>
      </w:r>
      <w:r w:rsidRPr="0080000E">
        <w:rPr>
          <w:rFonts w:ascii="Times New Roman" w:hAnsi="Times New Roman" w:cs="B Nazanin" w:hint="cs"/>
          <w:color w:val="0D0D0D" w:themeColor="text1" w:themeTint="F2"/>
          <w:sz w:val="28"/>
          <w:szCs w:val="28"/>
          <w:rtl/>
        </w:rPr>
        <w:t xml:space="preserve">). ترجمه </w:t>
      </w:r>
      <w:r w:rsidRPr="0080000E">
        <w:rPr>
          <w:rFonts w:ascii="Times New Roman" w:hAnsi="Times New Roman" w:cs="B Nazanin" w:hint="eastAsia"/>
          <w:color w:val="0D0D0D" w:themeColor="text1" w:themeTint="F2"/>
          <w:sz w:val="28"/>
          <w:szCs w:val="28"/>
          <w:rtl/>
        </w:rPr>
        <w:t>احتجاج</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اسلاميه</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حكيمى</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hint="eastAsia"/>
          <w:color w:val="0D0D0D" w:themeColor="text1" w:themeTint="F2"/>
          <w:sz w:val="28"/>
          <w:szCs w:val="28"/>
          <w:rtl/>
        </w:rPr>
        <w:t>آرام‏</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1380</w:t>
      </w:r>
      <w:r w:rsidRPr="0080000E">
        <w:rPr>
          <w:rFonts w:ascii="Times New Roman" w:hAnsi="Times New Roman" w:cs="B Nazanin" w:hint="cs"/>
          <w:color w:val="0D0D0D" w:themeColor="text1" w:themeTint="F2"/>
          <w:sz w:val="28"/>
          <w:szCs w:val="28"/>
          <w:rtl/>
        </w:rPr>
        <w:t>).الحیاه،</w:t>
      </w:r>
      <w:r w:rsidRPr="0080000E">
        <w:rPr>
          <w:rFonts w:ascii="Times New Roman" w:hAnsi="Times New Roman" w:cs="B Nazanin" w:hint="eastAsia"/>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اسلامى</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eastAsia"/>
          <w:color w:val="0D0D0D" w:themeColor="text1" w:themeTint="F2"/>
          <w:sz w:val="28"/>
          <w:szCs w:val="28"/>
          <w:rtl/>
        </w:rPr>
        <w:t>فلسفى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تقى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1368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الحديت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روايات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تربيتى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دفتر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اسلامى</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قرائتى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محسن‏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1383</w:t>
      </w:r>
      <w:r w:rsidRPr="0080000E">
        <w:rPr>
          <w:rFonts w:ascii="Times New Roman" w:hAnsi="Times New Roman" w:cs="B Nazanin" w:hint="cs"/>
          <w:color w:val="0D0D0D" w:themeColor="text1" w:themeTint="F2"/>
          <w:sz w:val="28"/>
          <w:szCs w:val="28"/>
          <w:rtl/>
        </w:rPr>
        <w:t>).تفسیر نور،</w:t>
      </w:r>
      <w:r w:rsidRPr="0080000E">
        <w:rPr>
          <w:rFonts w:ascii="Times New Roman" w:hAnsi="Times New Roman" w:cs="B Nazanin" w:hint="eastAsia"/>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فرهنگى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درسهايى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hint="cs"/>
          <w:color w:val="0D0D0D" w:themeColor="text1" w:themeTint="F2"/>
          <w:sz w:val="28"/>
          <w:szCs w:val="28"/>
          <w:rtl/>
        </w:rPr>
        <w:t xml:space="preserve">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مترجمان‏</w:t>
      </w:r>
      <w:r w:rsidRPr="0080000E">
        <w:rPr>
          <w:rFonts w:ascii="Times New Roman" w:hAnsi="Times New Roman" w:cs="B Nazanin" w:hint="cs"/>
          <w:color w:val="0D0D0D" w:themeColor="text1" w:themeTint="F2"/>
          <w:sz w:val="28"/>
          <w:szCs w:val="28"/>
          <w:rtl/>
        </w:rPr>
        <w:t>. (</w:t>
      </w:r>
      <w:r w:rsidRPr="0080000E">
        <w:rPr>
          <w:rFonts w:ascii="Times New Roman" w:hAnsi="Times New Roman" w:cs="B Nazanin"/>
          <w:color w:val="0D0D0D" w:themeColor="text1" w:themeTint="F2"/>
          <w:sz w:val="28"/>
          <w:szCs w:val="28"/>
          <w:rtl/>
        </w:rPr>
        <w:t>1377</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تفسير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هدايت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مشهد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بنياد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پژوهشهاى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رضوى</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مجلسی، محمد باقر(1378).بحارالانوار، تهران :انتشارات جاویدان</w:t>
      </w:r>
      <w:r w:rsidRPr="0080000E">
        <w:rPr>
          <w:rFonts w:ascii="Times New Roman" w:hAnsi="Times New Roman" w:cs="B Nazanin" w:hint="eastAsia"/>
          <w:color w:val="0D0D0D" w:themeColor="text1" w:themeTint="F2"/>
          <w:sz w:val="28"/>
          <w:szCs w:val="28"/>
          <w:rtl/>
        </w:rPr>
        <w:t xml:space="preserve"> </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مكارم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شيرازى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ناصر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1374</w:t>
      </w:r>
      <w:r w:rsidRPr="0080000E">
        <w:rPr>
          <w:rFonts w:ascii="Times New Roman" w:hAnsi="Times New Roman" w:cs="B Nazanin" w:hint="cs"/>
          <w:color w:val="0D0D0D" w:themeColor="text1" w:themeTint="F2"/>
          <w:sz w:val="28"/>
          <w:szCs w:val="28"/>
          <w:rtl/>
        </w:rPr>
        <w:t>).تفسیر نمونه،</w:t>
      </w:r>
      <w:r w:rsidRPr="0080000E">
        <w:rPr>
          <w:rFonts w:ascii="Times New Roman" w:hAnsi="Times New Roman" w:cs="B Nazanin" w:hint="eastAsia"/>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الكتب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الإسلامية</w:t>
      </w:r>
    </w:p>
    <w:p w:rsidR="00030A31" w:rsidRPr="0080000E" w:rsidRDefault="00030A31" w:rsidP="00030A3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نجمى</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eastAsia"/>
          <w:color w:val="0D0D0D" w:themeColor="text1" w:themeTint="F2"/>
          <w:sz w:val="28"/>
          <w:szCs w:val="28"/>
          <w:rtl/>
        </w:rPr>
        <w:t>هاشم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هريسى‏</w:t>
      </w:r>
      <w:r w:rsidRPr="0080000E">
        <w:rPr>
          <w:rFonts w:ascii="Times New Roman" w:hAnsi="Times New Roman" w:cs="B Nazanin" w:hint="cs"/>
          <w:color w:val="0D0D0D" w:themeColor="text1" w:themeTint="F2"/>
          <w:sz w:val="28"/>
          <w:szCs w:val="28"/>
          <w:rtl/>
        </w:rPr>
        <w:t>.(1378).</w:t>
      </w:r>
      <w:r w:rsidRPr="0080000E">
        <w:rPr>
          <w:rFonts w:ascii="Times New Roman" w:hAnsi="Times New Roman" w:cs="B Nazanin" w:hint="eastAsia"/>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كلى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قرآن‏</w:t>
      </w:r>
      <w:r w:rsidRPr="0080000E">
        <w:rPr>
          <w:rFonts w:ascii="Times New Roman" w:hAnsi="Times New Roman" w:cs="B Nazanin" w:hint="cs"/>
          <w:color w:val="0D0D0D" w:themeColor="text1" w:themeTint="F2"/>
          <w:sz w:val="28"/>
          <w:szCs w:val="28"/>
          <w:rtl/>
        </w:rPr>
        <w:t>،قم:نشر مبین</w:t>
      </w:r>
    </w:p>
    <w:p w:rsidR="002A7E52" w:rsidRDefault="00030A31" w:rsidP="00030A31">
      <w:r w:rsidRPr="0080000E">
        <w:rPr>
          <w:rtl/>
        </w:rPr>
        <w:br w:type="column"/>
      </w:r>
      <w:bookmarkStart w:id="30" w:name="_GoBack"/>
      <w:bookmarkEnd w:id="30"/>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F"/>
    <w:rsid w:val="00030A31"/>
    <w:rsid w:val="000A0AAF"/>
    <w:rsid w:val="002A7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E3AAC-EA4B-4FE2-B360-B1E35D68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A31"/>
    <w:pPr>
      <w:bidi/>
    </w:pPr>
  </w:style>
  <w:style w:type="paragraph" w:styleId="Heading1">
    <w:name w:val="heading 1"/>
    <w:basedOn w:val="Normal"/>
    <w:next w:val="Normal"/>
    <w:link w:val="Heading1Char"/>
    <w:qFormat/>
    <w:rsid w:val="00030A31"/>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030A31"/>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030A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030A3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30A31"/>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030A31"/>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030A31"/>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030A31"/>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030A31"/>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A31"/>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030A31"/>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030A3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030A3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30A31"/>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030A31"/>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030A31"/>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030A31"/>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030A31"/>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030A31"/>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030A31"/>
    <w:rPr>
      <w:sz w:val="20"/>
      <w:szCs w:val="20"/>
    </w:rPr>
  </w:style>
  <w:style w:type="character" w:styleId="FootnoteReference">
    <w:name w:val="footnote reference"/>
    <w:basedOn w:val="DefaultParagraphFont"/>
    <w:unhideWhenUsed/>
    <w:rsid w:val="00030A31"/>
    <w:rPr>
      <w:vertAlign w:val="superscript"/>
    </w:rPr>
  </w:style>
  <w:style w:type="paragraph" w:styleId="NormalWeb">
    <w:name w:val="Normal (Web)"/>
    <w:basedOn w:val="Normal"/>
    <w:uiPriority w:val="99"/>
    <w:unhideWhenUsed/>
    <w:rsid w:val="00030A31"/>
    <w:rPr>
      <w:rFonts w:ascii="Times New Roman" w:hAnsi="Times New Roman" w:cs="Times New Roman"/>
      <w:sz w:val="24"/>
      <w:szCs w:val="24"/>
    </w:rPr>
  </w:style>
  <w:style w:type="paragraph" w:styleId="ListParagraph">
    <w:name w:val="List Paragraph"/>
    <w:basedOn w:val="Normal"/>
    <w:link w:val="ListParagraphChar"/>
    <w:uiPriority w:val="34"/>
    <w:qFormat/>
    <w:rsid w:val="00030A31"/>
    <w:pPr>
      <w:ind w:left="720"/>
      <w:contextualSpacing/>
    </w:pPr>
  </w:style>
  <w:style w:type="paragraph" w:styleId="Header">
    <w:name w:val="header"/>
    <w:basedOn w:val="Normal"/>
    <w:link w:val="HeaderChar"/>
    <w:uiPriority w:val="99"/>
    <w:unhideWhenUsed/>
    <w:rsid w:val="0003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A31"/>
  </w:style>
  <w:style w:type="paragraph" w:styleId="Footer">
    <w:name w:val="footer"/>
    <w:basedOn w:val="Normal"/>
    <w:link w:val="FooterChar"/>
    <w:uiPriority w:val="99"/>
    <w:unhideWhenUsed/>
    <w:rsid w:val="0003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A31"/>
  </w:style>
  <w:style w:type="character" w:customStyle="1" w:styleId="st">
    <w:name w:val="st"/>
    <w:basedOn w:val="DefaultParagraphFont"/>
    <w:rsid w:val="00030A31"/>
  </w:style>
  <w:style w:type="character" w:styleId="Emphasis">
    <w:name w:val="Emphasis"/>
    <w:basedOn w:val="DefaultParagraphFont"/>
    <w:uiPriority w:val="20"/>
    <w:qFormat/>
    <w:rsid w:val="00030A31"/>
    <w:rPr>
      <w:i/>
      <w:iCs/>
    </w:rPr>
  </w:style>
  <w:style w:type="character" w:styleId="Hyperlink">
    <w:name w:val="Hyperlink"/>
    <w:uiPriority w:val="99"/>
    <w:rsid w:val="00030A31"/>
    <w:rPr>
      <w:color w:val="0000FF"/>
      <w:u w:val="single"/>
    </w:rPr>
  </w:style>
  <w:style w:type="character" w:customStyle="1" w:styleId="hps">
    <w:name w:val="hps"/>
    <w:basedOn w:val="DefaultParagraphFont"/>
    <w:rsid w:val="00030A31"/>
  </w:style>
  <w:style w:type="character" w:customStyle="1" w:styleId="Char">
    <w:name w:val="تيتر اول Char"/>
    <w:link w:val="a2"/>
    <w:locked/>
    <w:rsid w:val="00030A31"/>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030A31"/>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030A31"/>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030A31"/>
    <w:pPr>
      <w:bidi/>
      <w:spacing w:after="0" w:line="240" w:lineRule="auto"/>
    </w:pPr>
    <w:rPr>
      <w:rFonts w:eastAsiaTheme="minorEastAsia"/>
    </w:rPr>
  </w:style>
  <w:style w:type="character" w:styleId="Strong">
    <w:name w:val="Strong"/>
    <w:uiPriority w:val="22"/>
    <w:qFormat/>
    <w:rsid w:val="00030A31"/>
    <w:rPr>
      <w:b/>
      <w:bCs/>
    </w:rPr>
  </w:style>
  <w:style w:type="character" w:customStyle="1" w:styleId="ctl00sections1treeview10">
    <w:name w:val="ctl00_sections1_treeview1_0"/>
    <w:rsid w:val="00030A31"/>
  </w:style>
  <w:style w:type="paragraph" w:styleId="BodyTextIndent">
    <w:name w:val="Body Text Indent"/>
    <w:basedOn w:val="Normal"/>
    <w:link w:val="BodyTextIndentChar"/>
    <w:rsid w:val="00030A31"/>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030A31"/>
    <w:rPr>
      <w:rFonts w:ascii="Times New Roman" w:eastAsia="Times New Roman" w:hAnsi="Times New Roman" w:cs="Nazanin"/>
      <w:b/>
      <w:bCs/>
      <w:sz w:val="46"/>
      <w:szCs w:val="44"/>
    </w:rPr>
  </w:style>
  <w:style w:type="paragraph" w:customStyle="1" w:styleId="a3">
    <w:name w:val="متن چكيده"/>
    <w:basedOn w:val="Normal"/>
    <w:rsid w:val="00030A31"/>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030A31"/>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030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0A31"/>
    <w:rPr>
      <w:rFonts w:ascii="Tahoma" w:hAnsi="Tahoma" w:cs="Tahoma"/>
      <w:sz w:val="16"/>
      <w:szCs w:val="16"/>
    </w:rPr>
  </w:style>
  <w:style w:type="character" w:customStyle="1" w:styleId="ctl00sections1treeview101">
    <w:name w:val="ctl00_sections1_treeview1_01"/>
    <w:rsid w:val="00030A31"/>
    <w:rPr>
      <w:strike w:val="0"/>
      <w:dstrike w:val="0"/>
      <w:u w:val="none"/>
      <w:effect w:val="none"/>
    </w:rPr>
  </w:style>
  <w:style w:type="paragraph" w:styleId="EndnoteText">
    <w:name w:val="endnote text"/>
    <w:basedOn w:val="Normal"/>
    <w:link w:val="EndnoteTextChar"/>
    <w:uiPriority w:val="99"/>
    <w:unhideWhenUsed/>
    <w:rsid w:val="00030A31"/>
    <w:pPr>
      <w:spacing w:after="0" w:line="240" w:lineRule="auto"/>
    </w:pPr>
    <w:rPr>
      <w:sz w:val="20"/>
      <w:szCs w:val="20"/>
    </w:rPr>
  </w:style>
  <w:style w:type="character" w:customStyle="1" w:styleId="EndnoteTextChar">
    <w:name w:val="Endnote Text Char"/>
    <w:basedOn w:val="DefaultParagraphFont"/>
    <w:link w:val="EndnoteText"/>
    <w:uiPriority w:val="99"/>
    <w:rsid w:val="00030A31"/>
    <w:rPr>
      <w:sz w:val="20"/>
      <w:szCs w:val="20"/>
    </w:rPr>
  </w:style>
  <w:style w:type="character" w:styleId="EndnoteReference">
    <w:name w:val="endnote reference"/>
    <w:basedOn w:val="DefaultParagraphFont"/>
    <w:uiPriority w:val="99"/>
    <w:unhideWhenUsed/>
    <w:rsid w:val="00030A31"/>
    <w:rPr>
      <w:vertAlign w:val="superscript"/>
    </w:rPr>
  </w:style>
  <w:style w:type="paragraph" w:customStyle="1" w:styleId="FNormal">
    <w:name w:val="FNormal"/>
    <w:basedOn w:val="Normal"/>
    <w:next w:val="Normal"/>
    <w:link w:val="FNormalCharChar"/>
    <w:rsid w:val="00030A31"/>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030A31"/>
    <w:rPr>
      <w:rFonts w:ascii="Times New Roman" w:eastAsia="Times New Roman" w:hAnsi="Times New Roman" w:cs="B Nazanin"/>
      <w:szCs w:val="26"/>
    </w:rPr>
  </w:style>
  <w:style w:type="paragraph" w:styleId="BodyText">
    <w:name w:val="Body Text"/>
    <w:basedOn w:val="Normal"/>
    <w:link w:val="BodyTextChar"/>
    <w:unhideWhenUsed/>
    <w:rsid w:val="00030A31"/>
    <w:pPr>
      <w:spacing w:after="120"/>
    </w:pPr>
  </w:style>
  <w:style w:type="character" w:customStyle="1" w:styleId="BodyTextChar">
    <w:name w:val="Body Text Char"/>
    <w:basedOn w:val="DefaultParagraphFont"/>
    <w:link w:val="BodyText"/>
    <w:rsid w:val="00030A31"/>
  </w:style>
  <w:style w:type="paragraph" w:customStyle="1" w:styleId="rtejustify">
    <w:name w:val="rtejustify"/>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030A31"/>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030A31"/>
    <w:rPr>
      <w:strike w:val="0"/>
      <w:dstrike w:val="0"/>
      <w:u w:val="none"/>
      <w:effect w:val="none"/>
    </w:rPr>
  </w:style>
  <w:style w:type="paragraph" w:customStyle="1" w:styleId="Footer1">
    <w:name w:val="Footer1"/>
    <w:basedOn w:val="Normal"/>
    <w:next w:val="Footer"/>
    <w:autoRedefine/>
    <w:uiPriority w:val="99"/>
    <w:unhideWhenUsed/>
    <w:rsid w:val="00030A31"/>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030A31"/>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030A31"/>
    <w:rPr>
      <w:i/>
      <w:iCs/>
      <w:color w:val="808080" w:themeColor="text1" w:themeTint="7F"/>
    </w:rPr>
  </w:style>
  <w:style w:type="paragraph" w:styleId="TOCHeading">
    <w:name w:val="TOC Heading"/>
    <w:basedOn w:val="Heading1"/>
    <w:next w:val="Normal"/>
    <w:uiPriority w:val="39"/>
    <w:unhideWhenUsed/>
    <w:qFormat/>
    <w:rsid w:val="00030A31"/>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030A31"/>
  </w:style>
  <w:style w:type="character" w:customStyle="1" w:styleId="apple-converted-space">
    <w:name w:val="apple-converted-space"/>
    <w:rsid w:val="00030A31"/>
  </w:style>
  <w:style w:type="numbering" w:customStyle="1" w:styleId="NoList1">
    <w:name w:val="No List1"/>
    <w:next w:val="NoList"/>
    <w:uiPriority w:val="99"/>
    <w:semiHidden/>
    <w:unhideWhenUsed/>
    <w:rsid w:val="00030A31"/>
  </w:style>
  <w:style w:type="character" w:customStyle="1" w:styleId="EndnoteTextChar1">
    <w:name w:val="Endnote Text Char1"/>
    <w:basedOn w:val="DefaultParagraphFont"/>
    <w:uiPriority w:val="99"/>
    <w:rsid w:val="00030A31"/>
  </w:style>
  <w:style w:type="character" w:customStyle="1" w:styleId="FootnoteTextChar1">
    <w:name w:val="Footnote Text Char1"/>
    <w:uiPriority w:val="99"/>
    <w:rsid w:val="00030A31"/>
    <w:rPr>
      <w:sz w:val="20"/>
      <w:szCs w:val="20"/>
    </w:rPr>
  </w:style>
  <w:style w:type="character" w:customStyle="1" w:styleId="HeaderChar1">
    <w:name w:val="Header Char1"/>
    <w:uiPriority w:val="99"/>
    <w:rsid w:val="00030A31"/>
    <w:rPr>
      <w:sz w:val="24"/>
      <w:szCs w:val="24"/>
    </w:rPr>
  </w:style>
  <w:style w:type="character" w:customStyle="1" w:styleId="FooterChar1">
    <w:name w:val="Footer Char1"/>
    <w:uiPriority w:val="99"/>
    <w:rsid w:val="00030A31"/>
  </w:style>
  <w:style w:type="paragraph" w:customStyle="1" w:styleId="col-xs-11">
    <w:name w:val="col-xs-11"/>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030A31"/>
  </w:style>
  <w:style w:type="paragraph" w:customStyle="1" w:styleId="lead">
    <w:name w:val="lead"/>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030A31"/>
  </w:style>
  <w:style w:type="character" w:customStyle="1" w:styleId="z-TopofFormChar">
    <w:name w:val="z-Top of Form Char"/>
    <w:link w:val="z-TopofForm"/>
    <w:uiPriority w:val="99"/>
    <w:rsid w:val="00030A31"/>
    <w:rPr>
      <w:rFonts w:ascii="Arial" w:hAnsi="Arial" w:cs="Arial"/>
      <w:vanish/>
      <w:sz w:val="16"/>
      <w:szCs w:val="16"/>
    </w:rPr>
  </w:style>
  <w:style w:type="paragraph" w:styleId="z-TopofForm">
    <w:name w:val="HTML Top of Form"/>
    <w:basedOn w:val="Normal"/>
    <w:next w:val="Normal"/>
    <w:link w:val="z-TopofFormChar"/>
    <w:hidden/>
    <w:uiPriority w:val="99"/>
    <w:unhideWhenUsed/>
    <w:rsid w:val="00030A31"/>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030A31"/>
    <w:rPr>
      <w:rFonts w:ascii="Arial" w:hAnsi="Arial" w:cs="Arial"/>
      <w:vanish/>
      <w:sz w:val="16"/>
      <w:szCs w:val="16"/>
    </w:rPr>
  </w:style>
  <w:style w:type="paragraph" w:customStyle="1" w:styleId="authors">
    <w:name w:val="authors"/>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030A3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30A31"/>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030A31"/>
    <w:rPr>
      <w:rFonts w:ascii="Arial" w:hAnsi="Arial" w:cs="Arial"/>
      <w:vanish/>
      <w:sz w:val="16"/>
      <w:szCs w:val="16"/>
    </w:rPr>
  </w:style>
  <w:style w:type="paragraph" w:customStyle="1" w:styleId="b1">
    <w:name w:val="b1"/>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030A31"/>
  </w:style>
  <w:style w:type="character" w:customStyle="1" w:styleId="text">
    <w:name w:val="text"/>
    <w:rsid w:val="00030A31"/>
  </w:style>
  <w:style w:type="paragraph" w:styleId="TOC2">
    <w:name w:val="toc 2"/>
    <w:basedOn w:val="Normal"/>
    <w:next w:val="Normal"/>
    <w:autoRedefine/>
    <w:uiPriority w:val="39"/>
    <w:unhideWhenUsed/>
    <w:rsid w:val="00030A31"/>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030A31"/>
    <w:pPr>
      <w:spacing w:after="0"/>
      <w:ind w:left="220"/>
    </w:pPr>
    <w:rPr>
      <w:rFonts w:cs="Times New Roman"/>
      <w:sz w:val="20"/>
      <w:szCs w:val="24"/>
    </w:rPr>
  </w:style>
  <w:style w:type="numbering" w:customStyle="1" w:styleId="NoList2">
    <w:name w:val="No List2"/>
    <w:next w:val="NoList"/>
    <w:uiPriority w:val="99"/>
    <w:semiHidden/>
    <w:unhideWhenUsed/>
    <w:rsid w:val="00030A31"/>
  </w:style>
  <w:style w:type="table" w:styleId="MediumShading1-Accent5">
    <w:name w:val="Medium Shading 1 Accent 5"/>
    <w:basedOn w:val="TableNormal"/>
    <w:uiPriority w:val="63"/>
    <w:rsid w:val="00030A31"/>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030A31"/>
  </w:style>
  <w:style w:type="character" w:customStyle="1" w:styleId="spnbookinfo">
    <w:name w:val="spnbookinfo"/>
    <w:rsid w:val="00030A31"/>
  </w:style>
  <w:style w:type="numbering" w:customStyle="1" w:styleId="NoList3">
    <w:name w:val="No List3"/>
    <w:next w:val="NoList"/>
    <w:uiPriority w:val="99"/>
    <w:semiHidden/>
    <w:unhideWhenUsed/>
    <w:rsid w:val="00030A31"/>
  </w:style>
  <w:style w:type="paragraph" w:customStyle="1" w:styleId="arabi">
    <w:name w:val="arabi"/>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030A31"/>
  </w:style>
  <w:style w:type="table" w:styleId="TableGrid">
    <w:name w:val="Table Grid"/>
    <w:basedOn w:val="TableNormal"/>
    <w:uiPriority w:val="59"/>
    <w:rsid w:val="00030A3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30A31"/>
  </w:style>
  <w:style w:type="character" w:customStyle="1" w:styleId="char0">
    <w:name w:val="char"/>
    <w:rsid w:val="00030A31"/>
  </w:style>
  <w:style w:type="paragraph" w:customStyle="1" w:styleId="a4">
    <w:name w:val="درست"/>
    <w:basedOn w:val="Normal"/>
    <w:link w:val="Char1"/>
    <w:rsid w:val="00030A31"/>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030A31"/>
    <w:rPr>
      <w:rFonts w:ascii="Times New Roman" w:eastAsia="Times New Roman" w:hAnsi="Times New Roman" w:cs="B Roya"/>
      <w:sz w:val="28"/>
      <w:szCs w:val="28"/>
      <w:lang w:val="x-none"/>
    </w:rPr>
  </w:style>
  <w:style w:type="character" w:customStyle="1" w:styleId="hadithtranslation">
    <w:name w:val="hadithtranslation"/>
    <w:rsid w:val="00030A31"/>
  </w:style>
  <w:style w:type="character" w:customStyle="1" w:styleId="hadith">
    <w:name w:val="hadith"/>
    <w:rsid w:val="00030A31"/>
  </w:style>
  <w:style w:type="character" w:customStyle="1" w:styleId="Char2">
    <w:name w:val="ارجاع Char"/>
    <w:link w:val="a5"/>
    <w:locked/>
    <w:rsid w:val="00030A31"/>
    <w:rPr>
      <w:rFonts w:cs="B Lotus"/>
      <w:sz w:val="16"/>
    </w:rPr>
  </w:style>
  <w:style w:type="paragraph" w:customStyle="1" w:styleId="a5">
    <w:name w:val="ارجاع"/>
    <w:basedOn w:val="Normal"/>
    <w:link w:val="Char2"/>
    <w:rsid w:val="00030A31"/>
    <w:pPr>
      <w:widowControl w:val="0"/>
      <w:spacing w:after="0" w:line="380" w:lineRule="exact"/>
      <w:ind w:firstLine="284"/>
      <w:jc w:val="lowKashida"/>
    </w:pPr>
    <w:rPr>
      <w:rFonts w:cs="B Lotus"/>
      <w:sz w:val="16"/>
    </w:rPr>
  </w:style>
  <w:style w:type="paragraph" w:customStyle="1" w:styleId="2">
    <w:name w:val="نقل قول2"/>
    <w:basedOn w:val="Normal"/>
    <w:rsid w:val="00030A31"/>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030A31"/>
  </w:style>
  <w:style w:type="character" w:customStyle="1" w:styleId="toctoggle">
    <w:name w:val="toctoggle"/>
    <w:rsid w:val="00030A31"/>
  </w:style>
  <w:style w:type="character" w:customStyle="1" w:styleId="tocnumber">
    <w:name w:val="tocnumber"/>
    <w:rsid w:val="00030A31"/>
  </w:style>
  <w:style w:type="character" w:customStyle="1" w:styleId="toctext">
    <w:name w:val="toctext"/>
    <w:rsid w:val="00030A31"/>
  </w:style>
  <w:style w:type="character" w:customStyle="1" w:styleId="mw-headline">
    <w:name w:val="mw-headline"/>
    <w:rsid w:val="00030A31"/>
  </w:style>
  <w:style w:type="character" w:customStyle="1" w:styleId="mw-editsection">
    <w:name w:val="mw-editsection"/>
    <w:rsid w:val="00030A31"/>
  </w:style>
  <w:style w:type="character" w:customStyle="1" w:styleId="mw-editsection-bracket">
    <w:name w:val="mw-editsection-bracket"/>
    <w:rsid w:val="00030A31"/>
  </w:style>
  <w:style w:type="character" w:customStyle="1" w:styleId="mw-cite-backlink">
    <w:name w:val="mw-cite-backlink"/>
    <w:rsid w:val="00030A31"/>
  </w:style>
  <w:style w:type="character" w:customStyle="1" w:styleId="cite-accessibility-label">
    <w:name w:val="cite-accessibility-label"/>
    <w:rsid w:val="00030A31"/>
  </w:style>
  <w:style w:type="character" w:customStyle="1" w:styleId="citation">
    <w:name w:val="citation"/>
    <w:rsid w:val="00030A31"/>
  </w:style>
  <w:style w:type="character" w:customStyle="1" w:styleId="z3988">
    <w:name w:val="z3988"/>
    <w:rsid w:val="00030A31"/>
  </w:style>
  <w:style w:type="character" w:customStyle="1" w:styleId="reference-accessdate">
    <w:name w:val="reference-accessdate"/>
    <w:rsid w:val="00030A31"/>
  </w:style>
  <w:style w:type="paragraph" w:customStyle="1" w:styleId="Style1">
    <w:name w:val="Style1"/>
    <w:basedOn w:val="Normal"/>
    <w:link w:val="Style1Char"/>
    <w:qFormat/>
    <w:rsid w:val="00030A31"/>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030A31"/>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030A31"/>
  </w:style>
  <w:style w:type="numbering" w:customStyle="1" w:styleId="NoList7">
    <w:name w:val="No List7"/>
    <w:next w:val="NoList"/>
    <w:uiPriority w:val="99"/>
    <w:semiHidden/>
    <w:unhideWhenUsed/>
    <w:rsid w:val="00030A31"/>
  </w:style>
  <w:style w:type="paragraph" w:customStyle="1" w:styleId="Heading11">
    <w:name w:val="Heading 11"/>
    <w:basedOn w:val="Normal"/>
    <w:next w:val="Normal"/>
    <w:uiPriority w:val="9"/>
    <w:qFormat/>
    <w:rsid w:val="00030A31"/>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030A31"/>
    <w:rPr>
      <w:vertAlign w:val="superscript"/>
    </w:rPr>
  </w:style>
  <w:style w:type="paragraph" w:styleId="Title">
    <w:name w:val="Title"/>
    <w:basedOn w:val="Normal"/>
    <w:next w:val="Normal"/>
    <w:link w:val="TitleChar"/>
    <w:qFormat/>
    <w:rsid w:val="00030A31"/>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030A31"/>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030A31"/>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030A31"/>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030A31"/>
    <w:rPr>
      <w:rFonts w:ascii="Calibri" w:eastAsia="Calibri" w:hAnsi="Calibri" w:cs="Arial"/>
      <w:b/>
      <w:i/>
      <w:color w:val="4F81BD"/>
      <w:szCs w:val="20"/>
      <w:lang w:bidi="fa-IR"/>
    </w:rPr>
  </w:style>
  <w:style w:type="paragraph" w:customStyle="1" w:styleId="FootnoteText1">
    <w:name w:val="Footnote Text1"/>
    <w:basedOn w:val="Normal"/>
    <w:uiPriority w:val="99"/>
    <w:rsid w:val="00030A31"/>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030A31"/>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030A31"/>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030A31"/>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030A31"/>
    <w:rPr>
      <w:rFonts w:ascii="Calibri" w:eastAsia="Calibri" w:hAnsi="Calibri" w:cs="Arial"/>
      <w:i/>
      <w:color w:val="000000"/>
      <w:szCs w:val="20"/>
      <w:lang w:bidi="fa-IR"/>
    </w:rPr>
  </w:style>
  <w:style w:type="character" w:styleId="SubtleReference">
    <w:name w:val="Subtle Reference"/>
    <w:uiPriority w:val="31"/>
    <w:qFormat/>
    <w:rsid w:val="00030A31"/>
    <w:rPr>
      <w:smallCaps/>
      <w:color w:val="C0504D"/>
      <w:u w:val="single"/>
    </w:rPr>
  </w:style>
  <w:style w:type="paragraph" w:customStyle="1" w:styleId="Heading81">
    <w:name w:val="Heading 81"/>
    <w:basedOn w:val="Normal"/>
    <w:next w:val="Normal"/>
    <w:uiPriority w:val="9"/>
    <w:qFormat/>
    <w:rsid w:val="00030A31"/>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030A31"/>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030A31"/>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030A31"/>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030A31"/>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030A31"/>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030A31"/>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030A31"/>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030A31"/>
    <w:rPr>
      <w:rFonts w:ascii="Courier New" w:eastAsia="Calibri" w:hAnsi="Courier New" w:cs="Courier New"/>
      <w:sz w:val="21"/>
      <w:szCs w:val="20"/>
      <w:lang w:bidi="fa-IR"/>
    </w:rPr>
  </w:style>
  <w:style w:type="character" w:customStyle="1" w:styleId="EndnoteReference1">
    <w:name w:val="Endnote Reference1"/>
    <w:uiPriority w:val="99"/>
    <w:rsid w:val="00030A31"/>
    <w:rPr>
      <w:vertAlign w:val="superscript"/>
    </w:rPr>
  </w:style>
  <w:style w:type="character" w:customStyle="1" w:styleId="SubtitleChar">
    <w:name w:val="Subtitle Char"/>
    <w:link w:val="Subtitle"/>
    <w:rsid w:val="00030A31"/>
    <w:rPr>
      <w:rFonts w:ascii="Cambria" w:hAnsi="Cambria"/>
      <w:i/>
      <w:color w:val="4F81BD"/>
      <w:spacing w:val="15"/>
      <w:sz w:val="24"/>
    </w:rPr>
  </w:style>
  <w:style w:type="character" w:styleId="IntenseReference">
    <w:name w:val="Intense Reference"/>
    <w:uiPriority w:val="32"/>
    <w:qFormat/>
    <w:rsid w:val="00030A31"/>
    <w:rPr>
      <w:b/>
      <w:smallCaps/>
      <w:color w:val="C0504D"/>
      <w:spacing w:val="5"/>
      <w:u w:val="single"/>
    </w:rPr>
  </w:style>
  <w:style w:type="character" w:styleId="IntenseEmphasis">
    <w:name w:val="Intense Emphasis"/>
    <w:uiPriority w:val="21"/>
    <w:qFormat/>
    <w:rsid w:val="00030A31"/>
    <w:rPr>
      <w:b/>
      <w:i/>
      <w:color w:val="4F81BD"/>
    </w:rPr>
  </w:style>
  <w:style w:type="paragraph" w:styleId="Subtitle">
    <w:name w:val="Subtitle"/>
    <w:basedOn w:val="Normal"/>
    <w:next w:val="Normal"/>
    <w:link w:val="SubtitleChar"/>
    <w:qFormat/>
    <w:rsid w:val="00030A31"/>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030A31"/>
    <w:rPr>
      <w:rFonts w:eastAsiaTheme="minorEastAsia"/>
      <w:color w:val="5A5A5A" w:themeColor="text1" w:themeTint="A5"/>
      <w:spacing w:val="15"/>
    </w:rPr>
  </w:style>
  <w:style w:type="paragraph" w:customStyle="1" w:styleId="ParaAttribute2">
    <w:name w:val="ParaAttribute2"/>
    <w:rsid w:val="00030A31"/>
    <w:pPr>
      <w:spacing w:after="0" w:line="276" w:lineRule="auto"/>
    </w:pPr>
    <w:rPr>
      <w:rFonts w:ascii="Calibri" w:eastAsia="Calibri" w:hAnsi="Calibri" w:cs="Arial"/>
      <w:sz w:val="21"/>
      <w:szCs w:val="20"/>
      <w:lang w:bidi="fa-IR"/>
    </w:rPr>
  </w:style>
  <w:style w:type="paragraph" w:customStyle="1" w:styleId="ParaAttribute3">
    <w:name w:val="ParaAttribute3"/>
    <w:rsid w:val="00030A31"/>
    <w:pPr>
      <w:spacing w:after="0" w:line="276" w:lineRule="auto"/>
    </w:pPr>
    <w:rPr>
      <w:rFonts w:ascii="Calibri" w:eastAsia="Calibri" w:hAnsi="Calibri" w:cs="Arial"/>
      <w:sz w:val="21"/>
      <w:szCs w:val="20"/>
      <w:lang w:bidi="fa-IR"/>
    </w:rPr>
  </w:style>
  <w:style w:type="paragraph" w:customStyle="1" w:styleId="ParaAttribute0">
    <w:name w:val="ParaAttribute0"/>
    <w:rsid w:val="00030A31"/>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030A31"/>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030A31"/>
    <w:rPr>
      <w:rFonts w:ascii="BZar" w:eastAsia="Calibri" w:hAnsi="Calibri"/>
      <w:sz w:val="28"/>
    </w:rPr>
  </w:style>
  <w:style w:type="character" w:customStyle="1" w:styleId="CharAttribute2">
    <w:name w:val="CharAttribute2"/>
    <w:rsid w:val="00030A31"/>
    <w:rPr>
      <w:rFonts w:ascii="Times New Roman" w:eastAsia="Calibri" w:hAnsi="Calibri"/>
      <w:sz w:val="28"/>
    </w:rPr>
  </w:style>
  <w:style w:type="character" w:customStyle="1" w:styleId="CharAttribute5">
    <w:name w:val="CharAttribute5"/>
    <w:rsid w:val="00030A31"/>
    <w:rPr>
      <w:rFonts w:ascii="Calibri" w:eastAsia="Calibri" w:hAnsi="Calibri"/>
    </w:rPr>
  </w:style>
  <w:style w:type="character" w:customStyle="1" w:styleId="CharAttribute4">
    <w:name w:val="CharAttribute4"/>
    <w:rsid w:val="00030A31"/>
    <w:rPr>
      <w:rFonts w:ascii="Calibri" w:eastAsia="Calibri" w:hAnsi="Calibri"/>
      <w:b/>
      <w:sz w:val="28"/>
    </w:rPr>
  </w:style>
  <w:style w:type="paragraph" w:customStyle="1" w:styleId="ParaAttribute4">
    <w:name w:val="ParaAttribute4"/>
    <w:rsid w:val="00030A31"/>
    <w:pPr>
      <w:spacing w:after="0" w:line="276" w:lineRule="auto"/>
      <w:jc w:val="both"/>
    </w:pPr>
    <w:rPr>
      <w:rFonts w:ascii="Calibri" w:eastAsia="Calibri" w:hAnsi="Calibri" w:cs="Arial"/>
      <w:sz w:val="21"/>
      <w:szCs w:val="20"/>
      <w:lang w:bidi="fa-IR"/>
    </w:rPr>
  </w:style>
  <w:style w:type="character" w:customStyle="1" w:styleId="CharAttribute1">
    <w:name w:val="CharAttribute1"/>
    <w:rsid w:val="00030A31"/>
    <w:rPr>
      <w:rFonts w:ascii="Calibri" w:eastAsia="Calibri" w:hAnsi="Calibri"/>
      <w:sz w:val="28"/>
    </w:rPr>
  </w:style>
  <w:style w:type="character" w:customStyle="1" w:styleId="CharAttribute0">
    <w:name w:val="CharAttribute0"/>
    <w:rsid w:val="00030A31"/>
    <w:rPr>
      <w:rFonts w:ascii="BZar" w:eastAsia="Calibri" w:hAnsi="Calibri"/>
      <w:sz w:val="28"/>
    </w:rPr>
  </w:style>
  <w:style w:type="paragraph" w:customStyle="1" w:styleId="Heading12">
    <w:name w:val="Heading 12"/>
    <w:basedOn w:val="Normal"/>
    <w:rsid w:val="00030A31"/>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030A31"/>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030A31"/>
    <w:rPr>
      <w:rFonts w:ascii="Calibri" w:eastAsia="Calibri" w:hAnsi="Calibri"/>
    </w:rPr>
  </w:style>
  <w:style w:type="paragraph" w:customStyle="1" w:styleId="Heading42">
    <w:name w:val="Heading 42"/>
    <w:basedOn w:val="Normal"/>
    <w:rsid w:val="00030A31"/>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030A31"/>
    <w:rPr>
      <w:rFonts w:ascii="BZar" w:eastAsia="Calibri" w:hAnsi="Calibri"/>
      <w:sz w:val="28"/>
    </w:rPr>
  </w:style>
  <w:style w:type="paragraph" w:customStyle="1" w:styleId="Heading32">
    <w:name w:val="Heading 32"/>
    <w:basedOn w:val="Normal"/>
    <w:rsid w:val="00030A31"/>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030A31"/>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030A31"/>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030A31"/>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030A31"/>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030A31"/>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030A31"/>
    <w:rPr>
      <w:i/>
      <w:iCs/>
    </w:rPr>
  </w:style>
  <w:style w:type="character" w:customStyle="1" w:styleId="Heading3Char1">
    <w:name w:val="Heading 3 Char1"/>
    <w:uiPriority w:val="9"/>
    <w:rsid w:val="00030A31"/>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030A31"/>
  </w:style>
  <w:style w:type="character" w:customStyle="1" w:styleId="arrow">
    <w:name w:val="arrow"/>
    <w:rsid w:val="00030A31"/>
  </w:style>
  <w:style w:type="numbering" w:customStyle="1" w:styleId="NoList9">
    <w:name w:val="No List9"/>
    <w:next w:val="NoList"/>
    <w:uiPriority w:val="99"/>
    <w:semiHidden/>
    <w:unhideWhenUsed/>
    <w:rsid w:val="00030A31"/>
  </w:style>
  <w:style w:type="numbering" w:customStyle="1" w:styleId="NoList10">
    <w:name w:val="No List10"/>
    <w:next w:val="NoList"/>
    <w:uiPriority w:val="99"/>
    <w:semiHidden/>
    <w:unhideWhenUsed/>
    <w:rsid w:val="00030A31"/>
  </w:style>
  <w:style w:type="numbering" w:customStyle="1" w:styleId="NoList11">
    <w:name w:val="No List11"/>
    <w:next w:val="NoList"/>
    <w:uiPriority w:val="99"/>
    <w:semiHidden/>
    <w:unhideWhenUsed/>
    <w:rsid w:val="00030A31"/>
  </w:style>
  <w:style w:type="numbering" w:customStyle="1" w:styleId="NoList12">
    <w:name w:val="No List12"/>
    <w:next w:val="NoList"/>
    <w:uiPriority w:val="99"/>
    <w:semiHidden/>
    <w:unhideWhenUsed/>
    <w:rsid w:val="00030A31"/>
  </w:style>
  <w:style w:type="character" w:customStyle="1" w:styleId="highlight">
    <w:name w:val="highlight"/>
    <w:basedOn w:val="DefaultParagraphFont"/>
    <w:rsid w:val="00030A31"/>
  </w:style>
  <w:style w:type="character" w:customStyle="1" w:styleId="ayasign">
    <w:name w:val="ayasign"/>
    <w:basedOn w:val="DefaultParagraphFont"/>
    <w:rsid w:val="00030A31"/>
  </w:style>
  <w:style w:type="character" w:customStyle="1" w:styleId="kno-fb-ctx">
    <w:name w:val="kno-fb-ctx"/>
    <w:basedOn w:val="DefaultParagraphFont"/>
    <w:rsid w:val="00030A31"/>
  </w:style>
  <w:style w:type="character" w:customStyle="1" w:styleId="twc">
    <w:name w:val="_twc"/>
    <w:basedOn w:val="DefaultParagraphFont"/>
    <w:rsid w:val="00030A31"/>
  </w:style>
  <w:style w:type="character" w:customStyle="1" w:styleId="outlink">
    <w:name w:val="outlink"/>
    <w:basedOn w:val="DefaultParagraphFont"/>
    <w:rsid w:val="00030A31"/>
  </w:style>
  <w:style w:type="numbering" w:customStyle="1" w:styleId="NoList13">
    <w:name w:val="No List13"/>
    <w:next w:val="NoList"/>
    <w:uiPriority w:val="99"/>
    <w:semiHidden/>
    <w:unhideWhenUsed/>
    <w:rsid w:val="00030A31"/>
  </w:style>
  <w:style w:type="character" w:customStyle="1" w:styleId="BalloonTextChar1">
    <w:name w:val="Balloon Text Char1"/>
    <w:uiPriority w:val="99"/>
    <w:semiHidden/>
    <w:rsid w:val="00030A31"/>
    <w:rPr>
      <w:rFonts w:ascii="Tahoma" w:hAnsi="Tahoma" w:cs="Tahoma"/>
      <w:sz w:val="16"/>
      <w:szCs w:val="16"/>
      <w:lang w:bidi="fa-IR"/>
    </w:rPr>
  </w:style>
  <w:style w:type="paragraph" w:styleId="Caption">
    <w:name w:val="caption"/>
    <w:basedOn w:val="Normal"/>
    <w:next w:val="Normal"/>
    <w:link w:val="CaptionChar"/>
    <w:uiPriority w:val="35"/>
    <w:unhideWhenUsed/>
    <w:qFormat/>
    <w:rsid w:val="00030A31"/>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030A3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030A31"/>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030A31"/>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030A31"/>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030A31"/>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030A31"/>
  </w:style>
  <w:style w:type="character" w:customStyle="1" w:styleId="google-src-text1">
    <w:name w:val="google-src-text1"/>
    <w:rsid w:val="00030A31"/>
    <w:rPr>
      <w:vanish/>
      <w:webHidden w:val="0"/>
      <w:specVanish w:val="0"/>
    </w:rPr>
  </w:style>
  <w:style w:type="paragraph" w:styleId="TOC1">
    <w:name w:val="toc 1"/>
    <w:basedOn w:val="Normal"/>
    <w:next w:val="Normal"/>
    <w:autoRedefine/>
    <w:uiPriority w:val="39"/>
    <w:rsid w:val="00030A31"/>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030A31"/>
  </w:style>
  <w:style w:type="character" w:styleId="CommentReference">
    <w:name w:val="annotation reference"/>
    <w:uiPriority w:val="99"/>
    <w:unhideWhenUsed/>
    <w:rsid w:val="00030A31"/>
    <w:rPr>
      <w:sz w:val="16"/>
      <w:szCs w:val="16"/>
    </w:rPr>
  </w:style>
  <w:style w:type="paragraph" w:styleId="CommentText">
    <w:name w:val="annotation text"/>
    <w:basedOn w:val="Normal"/>
    <w:link w:val="CommentTextChar"/>
    <w:uiPriority w:val="99"/>
    <w:unhideWhenUsed/>
    <w:rsid w:val="00030A31"/>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030A31"/>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030A31"/>
    <w:pPr>
      <w:spacing w:line="240" w:lineRule="auto"/>
    </w:pPr>
    <w:rPr>
      <w:b/>
      <w:bCs/>
    </w:rPr>
  </w:style>
  <w:style w:type="character" w:customStyle="1" w:styleId="CommentSubjectChar">
    <w:name w:val="Comment Subject Char"/>
    <w:basedOn w:val="CommentTextChar"/>
    <w:link w:val="CommentSubject"/>
    <w:uiPriority w:val="99"/>
    <w:rsid w:val="00030A31"/>
    <w:rPr>
      <w:rFonts w:ascii="Calibri" w:eastAsia="Calibri" w:hAnsi="Calibri" w:cs="Arial"/>
      <w:b/>
      <w:bCs/>
      <w:sz w:val="20"/>
      <w:szCs w:val="20"/>
      <w:lang w:bidi="fa-IR"/>
    </w:rPr>
  </w:style>
  <w:style w:type="character" w:customStyle="1" w:styleId="content-text">
    <w:name w:val="content-text"/>
    <w:rsid w:val="00030A31"/>
  </w:style>
  <w:style w:type="paragraph" w:customStyle="1" w:styleId="owner">
    <w:name w:val="owner"/>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030A31"/>
  </w:style>
  <w:style w:type="character" w:customStyle="1" w:styleId="hilight">
    <w:name w:val="hilight"/>
    <w:rsid w:val="00030A31"/>
  </w:style>
  <w:style w:type="character" w:customStyle="1" w:styleId="lable">
    <w:name w:val="lable"/>
    <w:rsid w:val="00030A31"/>
  </w:style>
  <w:style w:type="character" w:styleId="FollowedHyperlink">
    <w:name w:val="FollowedHyperlink"/>
    <w:uiPriority w:val="99"/>
    <w:unhideWhenUsed/>
    <w:rsid w:val="00030A31"/>
    <w:rPr>
      <w:color w:val="800080"/>
      <w:u w:val="single"/>
    </w:rPr>
  </w:style>
  <w:style w:type="character" w:customStyle="1" w:styleId="article">
    <w:name w:val="article"/>
    <w:rsid w:val="00030A31"/>
  </w:style>
  <w:style w:type="character" w:customStyle="1" w:styleId="article-meta1">
    <w:name w:val="article-meta1"/>
    <w:rsid w:val="00030A31"/>
  </w:style>
  <w:style w:type="character" w:customStyle="1" w:styleId="pull-left">
    <w:name w:val="pull-left"/>
    <w:rsid w:val="00030A31"/>
  </w:style>
  <w:style w:type="character" w:customStyle="1" w:styleId="Heading7Char1">
    <w:name w:val="Heading 7 Char1"/>
    <w:uiPriority w:val="9"/>
    <w:semiHidden/>
    <w:rsid w:val="00030A31"/>
    <w:rPr>
      <w:rFonts w:ascii="Calibri" w:eastAsia="Times New Roman" w:hAnsi="Calibri" w:cs="Arial"/>
      <w:sz w:val="24"/>
      <w:szCs w:val="24"/>
    </w:rPr>
  </w:style>
  <w:style w:type="character" w:customStyle="1" w:styleId="Heading8Char1">
    <w:name w:val="Heading 8 Char1"/>
    <w:uiPriority w:val="9"/>
    <w:semiHidden/>
    <w:rsid w:val="00030A31"/>
    <w:rPr>
      <w:rFonts w:ascii="Calibri" w:eastAsia="Times New Roman" w:hAnsi="Calibri" w:cs="Arial"/>
      <w:i/>
      <w:iCs/>
      <w:sz w:val="24"/>
      <w:szCs w:val="24"/>
    </w:rPr>
  </w:style>
  <w:style w:type="character" w:customStyle="1" w:styleId="Heading9Char1">
    <w:name w:val="Heading 9 Char1"/>
    <w:uiPriority w:val="9"/>
    <w:semiHidden/>
    <w:rsid w:val="00030A31"/>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030A31"/>
    <w:rPr>
      <w:rFonts w:eastAsiaTheme="minorEastAsia"/>
    </w:rPr>
  </w:style>
  <w:style w:type="paragraph" w:customStyle="1" w:styleId="nwstxttext">
    <w:name w:val="nwstxttext"/>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030A31"/>
  </w:style>
  <w:style w:type="character" w:customStyle="1" w:styleId="mranklist1">
    <w:name w:val="mranklist1"/>
    <w:rsid w:val="00030A31"/>
    <w:rPr>
      <w:i/>
      <w:iCs/>
      <w:color w:val="1E4DFC"/>
      <w:sz w:val="22"/>
      <w:szCs w:val="22"/>
    </w:rPr>
  </w:style>
  <w:style w:type="character" w:customStyle="1" w:styleId="pageno">
    <w:name w:val="pageno"/>
    <w:rsid w:val="00030A31"/>
  </w:style>
  <w:style w:type="character" w:customStyle="1" w:styleId="magsimg">
    <w:name w:val="magsimg"/>
    <w:rsid w:val="00030A31"/>
  </w:style>
  <w:style w:type="character" w:customStyle="1" w:styleId="s">
    <w:name w:val="s"/>
    <w:rsid w:val="00030A31"/>
  </w:style>
  <w:style w:type="character" w:customStyle="1" w:styleId="CaptionChar">
    <w:name w:val="Caption Char"/>
    <w:link w:val="Caption"/>
    <w:uiPriority w:val="35"/>
    <w:locked/>
    <w:rsid w:val="00030A31"/>
    <w:rPr>
      <w:rFonts w:ascii="Calibri" w:eastAsia="Times New Roman" w:hAnsi="Calibri" w:cs="Arial"/>
      <w:b/>
      <w:bCs/>
      <w:color w:val="5B9BD5"/>
      <w:sz w:val="18"/>
      <w:szCs w:val="18"/>
    </w:rPr>
  </w:style>
  <w:style w:type="paragraph" w:styleId="Revision">
    <w:name w:val="Revision"/>
    <w:uiPriority w:val="99"/>
    <w:semiHidden/>
    <w:rsid w:val="00030A31"/>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030A31"/>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030A31"/>
  </w:style>
  <w:style w:type="character" w:customStyle="1" w:styleId="msghead">
    <w:name w:val="msg_head"/>
    <w:rsid w:val="00030A31"/>
  </w:style>
  <w:style w:type="character" w:customStyle="1" w:styleId="f1">
    <w:name w:val="f1"/>
    <w:rsid w:val="00030A31"/>
    <w:rPr>
      <w:rFonts w:cs="B Lotus" w:hint="cs"/>
      <w:b w:val="0"/>
      <w:bCs w:val="0"/>
      <w:i w:val="0"/>
      <w:iCs w:val="0"/>
      <w:sz w:val="23"/>
      <w:szCs w:val="23"/>
    </w:rPr>
  </w:style>
  <w:style w:type="character" w:customStyle="1" w:styleId="ayanum">
    <w:name w:val="ayanum"/>
    <w:rsid w:val="00030A31"/>
  </w:style>
  <w:style w:type="character" w:customStyle="1" w:styleId="txtquran">
    <w:name w:val="txtquran"/>
    <w:rsid w:val="00030A31"/>
  </w:style>
  <w:style w:type="paragraph" w:customStyle="1" w:styleId="Char3">
    <w:name w:val="متن Char"/>
    <w:basedOn w:val="Normal"/>
    <w:link w:val="CharChar"/>
    <w:rsid w:val="00030A31"/>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030A31"/>
    <w:rPr>
      <w:rFonts w:ascii="2  Lotus" w:eastAsia="SimSun" w:hAnsi="2  Lotus" w:cs="2  Lotus"/>
      <w:sz w:val="32"/>
      <w:szCs w:val="32"/>
      <w:lang w:eastAsia="zh-CN" w:bidi="fa-IR"/>
    </w:rPr>
  </w:style>
  <w:style w:type="character" w:customStyle="1" w:styleId="f14">
    <w:name w:val="f14"/>
    <w:rsid w:val="00030A31"/>
    <w:rPr>
      <w:rFonts w:cs="B Badr" w:hint="cs"/>
      <w:b/>
      <w:bCs/>
      <w:i w:val="0"/>
      <w:iCs w:val="0"/>
      <w:sz w:val="21"/>
      <w:szCs w:val="21"/>
    </w:rPr>
  </w:style>
  <w:style w:type="paragraph" w:styleId="NormalIndent">
    <w:name w:val="Normal Indent"/>
    <w:basedOn w:val="Normal"/>
    <w:rsid w:val="00030A31"/>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030A31"/>
  </w:style>
  <w:style w:type="paragraph" w:styleId="BodyText2">
    <w:name w:val="Body Text 2"/>
    <w:basedOn w:val="Normal"/>
    <w:link w:val="BodyText2Char"/>
    <w:rsid w:val="00030A31"/>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030A31"/>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030A31"/>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030A31"/>
    <w:rPr>
      <w:rFonts w:ascii="Times New Roman" w:eastAsia="Times New Roman" w:hAnsi="Times New Roman" w:cs="B Zar"/>
      <w:color w:val="000000"/>
      <w:sz w:val="28"/>
      <w:szCs w:val="33"/>
    </w:rPr>
  </w:style>
  <w:style w:type="paragraph" w:styleId="BodyText3">
    <w:name w:val="Body Text 3"/>
    <w:basedOn w:val="Normal"/>
    <w:link w:val="BodyText3Char"/>
    <w:rsid w:val="00030A31"/>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030A31"/>
    <w:rPr>
      <w:rFonts w:ascii="Times New Roman" w:eastAsia="Times New Roman" w:hAnsi="Times New Roman" w:cs="B Zar"/>
      <w:color w:val="000000"/>
      <w:sz w:val="28"/>
      <w:szCs w:val="33"/>
    </w:rPr>
  </w:style>
  <w:style w:type="paragraph" w:styleId="TOC4">
    <w:name w:val="toc 4"/>
    <w:basedOn w:val="Normal"/>
    <w:next w:val="Normal"/>
    <w:autoRedefine/>
    <w:uiPriority w:val="39"/>
    <w:rsid w:val="00030A31"/>
    <w:pPr>
      <w:spacing w:after="0"/>
      <w:ind w:left="440"/>
    </w:pPr>
    <w:rPr>
      <w:rFonts w:cs="Times New Roman"/>
      <w:sz w:val="20"/>
      <w:szCs w:val="24"/>
    </w:rPr>
  </w:style>
  <w:style w:type="paragraph" w:styleId="TOC5">
    <w:name w:val="toc 5"/>
    <w:basedOn w:val="Normal"/>
    <w:next w:val="Normal"/>
    <w:autoRedefine/>
    <w:uiPriority w:val="39"/>
    <w:rsid w:val="00030A31"/>
    <w:pPr>
      <w:spacing w:after="0"/>
      <w:ind w:left="660"/>
    </w:pPr>
    <w:rPr>
      <w:rFonts w:cs="Times New Roman"/>
      <w:sz w:val="20"/>
      <w:szCs w:val="24"/>
    </w:rPr>
  </w:style>
  <w:style w:type="paragraph" w:styleId="TOC6">
    <w:name w:val="toc 6"/>
    <w:basedOn w:val="Normal"/>
    <w:next w:val="Normal"/>
    <w:autoRedefine/>
    <w:uiPriority w:val="39"/>
    <w:rsid w:val="00030A31"/>
    <w:pPr>
      <w:spacing w:after="0"/>
      <w:ind w:left="880"/>
    </w:pPr>
    <w:rPr>
      <w:rFonts w:cs="Times New Roman"/>
      <w:sz w:val="20"/>
      <w:szCs w:val="24"/>
    </w:rPr>
  </w:style>
  <w:style w:type="paragraph" w:styleId="TOC7">
    <w:name w:val="toc 7"/>
    <w:basedOn w:val="Normal"/>
    <w:next w:val="Normal"/>
    <w:autoRedefine/>
    <w:uiPriority w:val="39"/>
    <w:rsid w:val="00030A31"/>
    <w:pPr>
      <w:spacing w:after="0"/>
      <w:ind w:left="1100"/>
    </w:pPr>
    <w:rPr>
      <w:rFonts w:cs="Times New Roman"/>
      <w:sz w:val="20"/>
      <w:szCs w:val="24"/>
    </w:rPr>
  </w:style>
  <w:style w:type="paragraph" w:styleId="TOC8">
    <w:name w:val="toc 8"/>
    <w:basedOn w:val="Normal"/>
    <w:next w:val="Normal"/>
    <w:autoRedefine/>
    <w:uiPriority w:val="39"/>
    <w:rsid w:val="00030A31"/>
    <w:pPr>
      <w:spacing w:after="0"/>
      <w:ind w:left="1320"/>
    </w:pPr>
    <w:rPr>
      <w:rFonts w:cs="Times New Roman"/>
      <w:sz w:val="20"/>
      <w:szCs w:val="24"/>
    </w:rPr>
  </w:style>
  <w:style w:type="paragraph" w:styleId="TOC9">
    <w:name w:val="toc 9"/>
    <w:basedOn w:val="Normal"/>
    <w:next w:val="Normal"/>
    <w:autoRedefine/>
    <w:uiPriority w:val="39"/>
    <w:rsid w:val="00030A31"/>
    <w:pPr>
      <w:spacing w:after="0"/>
      <w:ind w:left="1540"/>
    </w:pPr>
    <w:rPr>
      <w:rFonts w:cs="Times New Roman"/>
      <w:sz w:val="20"/>
      <w:szCs w:val="24"/>
    </w:rPr>
  </w:style>
  <w:style w:type="paragraph" w:styleId="Index1">
    <w:name w:val="index 1"/>
    <w:basedOn w:val="Normal"/>
    <w:next w:val="Normal"/>
    <w:autoRedefine/>
    <w:rsid w:val="00030A31"/>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030A31"/>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030A31"/>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030A31"/>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030A31"/>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030A31"/>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030A31"/>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030A31"/>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030A31"/>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030A31"/>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030A31"/>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030A31"/>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030A31"/>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030A31"/>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030A3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030A3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030A3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030A3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030A3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030A31"/>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030A31"/>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030A31"/>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030A31"/>
  </w:style>
  <w:style w:type="character" w:customStyle="1" w:styleId="answerlabel">
    <w:name w:val="answerlabel"/>
    <w:rsid w:val="00030A31"/>
  </w:style>
  <w:style w:type="character" w:customStyle="1" w:styleId="longtext">
    <w:name w:val="long_text"/>
    <w:rsid w:val="00030A31"/>
  </w:style>
  <w:style w:type="paragraph" w:customStyle="1" w:styleId="StyleHeading2">
    <w:name w:val="Style Heading 2 +"/>
    <w:basedOn w:val="Heading2"/>
    <w:uiPriority w:val="99"/>
    <w:semiHidden/>
    <w:rsid w:val="00030A31"/>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030A31"/>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030A31"/>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30A31"/>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030A31"/>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030A31"/>
  </w:style>
  <w:style w:type="table" w:customStyle="1" w:styleId="TableGrid3">
    <w:name w:val="Table Grid3"/>
    <w:basedOn w:val="TableNormal"/>
    <w:next w:val="TableGrid"/>
    <w:uiPriority w:val="59"/>
    <w:rsid w:val="00030A31"/>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030A31"/>
  </w:style>
  <w:style w:type="character" w:customStyle="1" w:styleId="f">
    <w:name w:val="f"/>
    <w:rsid w:val="00030A31"/>
  </w:style>
  <w:style w:type="numbering" w:customStyle="1" w:styleId="NoList18">
    <w:name w:val="No List18"/>
    <w:next w:val="NoList"/>
    <w:uiPriority w:val="99"/>
    <w:semiHidden/>
    <w:unhideWhenUsed/>
    <w:rsid w:val="00030A31"/>
  </w:style>
  <w:style w:type="character" w:styleId="LineNumber">
    <w:name w:val="line number"/>
    <w:uiPriority w:val="99"/>
    <w:unhideWhenUsed/>
    <w:rsid w:val="00030A31"/>
  </w:style>
  <w:style w:type="numbering" w:customStyle="1" w:styleId="NoList19">
    <w:name w:val="No List19"/>
    <w:next w:val="NoList"/>
    <w:uiPriority w:val="99"/>
    <w:semiHidden/>
    <w:unhideWhenUsed/>
    <w:rsid w:val="00030A31"/>
  </w:style>
  <w:style w:type="numbering" w:customStyle="1" w:styleId="NoList20">
    <w:name w:val="No List20"/>
    <w:next w:val="NoList"/>
    <w:uiPriority w:val="99"/>
    <w:semiHidden/>
    <w:unhideWhenUsed/>
    <w:rsid w:val="00030A31"/>
  </w:style>
  <w:style w:type="character" w:styleId="PlaceholderText">
    <w:name w:val="Placeholder Text"/>
    <w:uiPriority w:val="99"/>
    <w:semiHidden/>
    <w:rsid w:val="00030A31"/>
    <w:rPr>
      <w:color w:val="808080"/>
    </w:rPr>
  </w:style>
  <w:style w:type="paragraph" w:customStyle="1" w:styleId="nwstxtlead">
    <w:name w:val="nwstxtlead"/>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030A31"/>
  </w:style>
  <w:style w:type="paragraph" w:customStyle="1" w:styleId="table">
    <w:name w:val="table"/>
    <w:basedOn w:val="Normal"/>
    <w:link w:val="tableChar"/>
    <w:rsid w:val="00030A31"/>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030A31"/>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030A31"/>
    <w:rPr>
      <w:rFonts w:cs="Times New Roman"/>
    </w:rPr>
  </w:style>
  <w:style w:type="character" w:customStyle="1" w:styleId="heading-author">
    <w:name w:val="heading-author"/>
    <w:rsid w:val="00030A31"/>
  </w:style>
  <w:style w:type="numbering" w:customStyle="1" w:styleId="NoList22">
    <w:name w:val="No List22"/>
    <w:next w:val="NoList"/>
    <w:semiHidden/>
    <w:unhideWhenUsed/>
    <w:rsid w:val="00030A31"/>
  </w:style>
  <w:style w:type="character" w:customStyle="1" w:styleId="pagecount">
    <w:name w:val="pagecount"/>
    <w:rsid w:val="00030A31"/>
  </w:style>
  <w:style w:type="table" w:styleId="LightList-Accent3">
    <w:name w:val="Light List Accent 3"/>
    <w:basedOn w:val="TableNormal"/>
    <w:uiPriority w:val="61"/>
    <w:rsid w:val="00030A31"/>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03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030A31"/>
    <w:rPr>
      <w:rFonts w:ascii="Courier New" w:eastAsia="Times New Roman" w:hAnsi="Courier New" w:cs="Courier New"/>
      <w:sz w:val="20"/>
      <w:szCs w:val="20"/>
      <w:lang w:bidi="fa-IR"/>
    </w:rPr>
  </w:style>
  <w:style w:type="paragraph" w:customStyle="1" w:styleId="author">
    <w:name w:val="author"/>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030A31"/>
    <w:pPr>
      <w:spacing w:after="0" w:line="288" w:lineRule="auto"/>
      <w:ind w:firstLine="288"/>
      <w:jc w:val="both"/>
    </w:pPr>
  </w:style>
  <w:style w:type="character" w:customStyle="1" w:styleId="spdf">
    <w:name w:val="spdf"/>
    <w:rsid w:val="00030A31"/>
  </w:style>
  <w:style w:type="character" w:customStyle="1" w:styleId="head2">
    <w:name w:val="head2"/>
    <w:rsid w:val="00030A31"/>
  </w:style>
  <w:style w:type="character" w:customStyle="1" w:styleId="pzam1">
    <w:name w:val="p_zam1"/>
    <w:rsid w:val="00030A31"/>
    <w:rPr>
      <w:rFonts w:ascii="Tahoma" w:hAnsi="Tahoma" w:cs="Tahoma" w:hint="default"/>
      <w:sz w:val="11"/>
      <w:szCs w:val="11"/>
      <w:rtl/>
    </w:rPr>
  </w:style>
  <w:style w:type="paragraph" w:customStyle="1" w:styleId="a8">
    <w:name w:val="پایان نامه"/>
    <w:basedOn w:val="Normal"/>
    <w:rsid w:val="00030A31"/>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030A31"/>
    <w:rPr>
      <w:rFonts w:ascii="Times New Roman" w:eastAsia="Calibri" w:hAnsi="Times New Roman" w:cs="Arial"/>
      <w:sz w:val="22"/>
      <w:szCs w:val="22"/>
    </w:rPr>
  </w:style>
  <w:style w:type="character" w:customStyle="1" w:styleId="Char4">
    <w:name w:val="زیرنویس انگلیسی Char"/>
    <w:link w:val="a9"/>
    <w:rsid w:val="00030A31"/>
    <w:rPr>
      <w:rFonts w:ascii="Times New Roman" w:eastAsia="Calibri" w:hAnsi="Times New Roman" w:cs="Arial"/>
    </w:rPr>
  </w:style>
  <w:style w:type="paragraph" w:customStyle="1" w:styleId="Style9">
    <w:name w:val="Style9"/>
    <w:basedOn w:val="Normal"/>
    <w:qFormat/>
    <w:rsid w:val="00030A31"/>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030A31"/>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030A31"/>
    <w:pPr>
      <w:spacing w:after="0" w:line="240" w:lineRule="auto"/>
      <w:jc w:val="center"/>
    </w:pPr>
    <w:rPr>
      <w:rFonts w:ascii="Calibri" w:eastAsia="Times New Roman" w:hAnsi="Calibri" w:cs="B Nazanin"/>
      <w:b/>
      <w:bCs/>
    </w:rPr>
  </w:style>
  <w:style w:type="paragraph" w:customStyle="1" w:styleId="ac">
    <w:name w:val="نقشه پ"/>
    <w:basedOn w:val="Normal"/>
    <w:rsid w:val="00030A31"/>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030A31"/>
    <w:pPr>
      <w:bidi w:val="0"/>
    </w:pPr>
  </w:style>
  <w:style w:type="paragraph" w:customStyle="1" w:styleId="titr2">
    <w:name w:val="titr 2"/>
    <w:basedOn w:val="Normal"/>
    <w:autoRedefine/>
    <w:rsid w:val="00030A31"/>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030A31"/>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030A31"/>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030A31"/>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030A31"/>
    <w:rPr>
      <w:rFonts w:ascii="Times New Roman" w:eastAsia="Times New Roman" w:hAnsi="Times New Roman" w:cs="Times New Roman"/>
      <w:sz w:val="24"/>
      <w:szCs w:val="28"/>
      <w:lang w:eastAsia="zh-CN"/>
    </w:rPr>
  </w:style>
  <w:style w:type="character" w:customStyle="1" w:styleId="tableChar">
    <w:name w:val="table Char"/>
    <w:link w:val="table"/>
    <w:rsid w:val="00030A31"/>
    <w:rPr>
      <w:rFonts w:ascii="Times New Roman" w:eastAsia="Times New Roman" w:hAnsi="Times New Roman" w:cs="B Nazanin"/>
      <w:sz w:val="18"/>
      <w:szCs w:val="24"/>
      <w:u w:val="single"/>
    </w:rPr>
  </w:style>
  <w:style w:type="paragraph" w:customStyle="1" w:styleId="table11">
    <w:name w:val="table11"/>
    <w:basedOn w:val="Normal"/>
    <w:link w:val="table11Char"/>
    <w:rsid w:val="00030A31"/>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030A31"/>
    <w:rPr>
      <w:rFonts w:ascii="Calibri" w:eastAsia="Calibri" w:hAnsi="Calibri" w:cs="Times New Roman"/>
      <w:sz w:val="24"/>
      <w:szCs w:val="24"/>
      <w:lang w:eastAsia="zh-CN"/>
    </w:rPr>
  </w:style>
  <w:style w:type="paragraph" w:customStyle="1" w:styleId="figure">
    <w:name w:val="figure"/>
    <w:basedOn w:val="Normal"/>
    <w:link w:val="figureChar"/>
    <w:rsid w:val="00030A31"/>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030A31"/>
    <w:rPr>
      <w:rFonts w:ascii="Times New Roman" w:eastAsia="Calibri" w:hAnsi="Times New Roman" w:cs="Times New Roman"/>
      <w:sz w:val="20"/>
      <w:szCs w:val="24"/>
      <w:lang w:eastAsia="zh-CN"/>
    </w:rPr>
  </w:style>
  <w:style w:type="paragraph" w:customStyle="1" w:styleId="tablm">
    <w:name w:val="tablm"/>
    <w:basedOn w:val="Normal"/>
    <w:link w:val="tablmChar"/>
    <w:rsid w:val="00030A31"/>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030A31"/>
    <w:rPr>
      <w:rFonts w:ascii="Times New Roman" w:eastAsia="Calibri" w:hAnsi="Times New Roman" w:cs="Times New Roman"/>
      <w:sz w:val="20"/>
      <w:szCs w:val="24"/>
      <w:lang w:eastAsia="zh-CN"/>
    </w:rPr>
  </w:style>
  <w:style w:type="paragraph" w:customStyle="1" w:styleId="33">
    <w:name w:val="33"/>
    <w:basedOn w:val="Normal"/>
    <w:link w:val="33Char"/>
    <w:rsid w:val="00030A31"/>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030A31"/>
    <w:rPr>
      <w:rFonts w:ascii="Calibri" w:eastAsia="Calibri" w:hAnsi="Calibri" w:cs="Times New Roman"/>
      <w:b/>
      <w:bCs/>
      <w:noProof/>
      <w:sz w:val="28"/>
      <w:szCs w:val="28"/>
    </w:rPr>
  </w:style>
  <w:style w:type="paragraph" w:customStyle="1" w:styleId="011">
    <w:name w:val="011"/>
    <w:basedOn w:val="Normal"/>
    <w:link w:val="011Char"/>
    <w:rsid w:val="00030A31"/>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030A31"/>
    <w:rPr>
      <w:rFonts w:ascii="Times New Roman" w:eastAsia="Times New Roman" w:hAnsi="Times New Roman" w:cs="Times New Roman"/>
      <w:sz w:val="24"/>
      <w:szCs w:val="24"/>
    </w:rPr>
  </w:style>
  <w:style w:type="paragraph" w:customStyle="1" w:styleId="titrasli">
    <w:name w:val="titr asli"/>
    <w:basedOn w:val="Heading1"/>
    <w:rsid w:val="00030A31"/>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030A31"/>
  </w:style>
  <w:style w:type="paragraph" w:customStyle="1" w:styleId="a1">
    <w:name w:val="سرتیترهای یک"/>
    <w:basedOn w:val="ListParagraph"/>
    <w:rsid w:val="00030A31"/>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030A31"/>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030A31"/>
  </w:style>
  <w:style w:type="character" w:customStyle="1" w:styleId="olivedate">
    <w:name w:val="olivedate"/>
    <w:basedOn w:val="DefaultParagraphFont"/>
    <w:rsid w:val="00030A31"/>
  </w:style>
  <w:style w:type="character" w:customStyle="1" w:styleId="addmd">
    <w:name w:val="addmd"/>
    <w:basedOn w:val="DefaultParagraphFont"/>
    <w:rsid w:val="00030A31"/>
  </w:style>
  <w:style w:type="paragraph" w:styleId="DocumentMap">
    <w:name w:val="Document Map"/>
    <w:basedOn w:val="Normal"/>
    <w:link w:val="DocumentMapChar"/>
    <w:semiHidden/>
    <w:rsid w:val="00030A31"/>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30A31"/>
    <w:rPr>
      <w:rFonts w:ascii="Tahoma" w:eastAsia="Times New Roman" w:hAnsi="Tahoma" w:cs="Tahoma"/>
      <w:sz w:val="20"/>
      <w:szCs w:val="20"/>
      <w:shd w:val="clear" w:color="auto" w:fill="000080"/>
    </w:rPr>
  </w:style>
  <w:style w:type="table" w:styleId="TableElegant">
    <w:name w:val="Table Elegant"/>
    <w:basedOn w:val="TableNormal"/>
    <w:rsid w:val="00030A31"/>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030A31"/>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30A31"/>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030A3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30A3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030A3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030A3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030A31"/>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30A31"/>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030A3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030A31"/>
  </w:style>
  <w:style w:type="character" w:customStyle="1" w:styleId="intro-text">
    <w:name w:val="intro-text"/>
    <w:rsid w:val="00030A31"/>
  </w:style>
  <w:style w:type="paragraph" w:customStyle="1" w:styleId="arabic">
    <w:name w:val="arabic"/>
    <w:basedOn w:val="Normal"/>
    <w:rsid w:val="00030A3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030A31"/>
  </w:style>
  <w:style w:type="character" w:customStyle="1" w:styleId="article-meta">
    <w:name w:val="article-meta"/>
    <w:rsid w:val="00030A31"/>
  </w:style>
  <w:style w:type="character" w:customStyle="1" w:styleId="hlight">
    <w:name w:val="hlight"/>
    <w:rsid w:val="00030A31"/>
    <w:rPr>
      <w:rFonts w:cs="Times New Roman"/>
    </w:rPr>
  </w:style>
  <w:style w:type="character" w:customStyle="1" w:styleId="titlelabel">
    <w:name w:val="titlelabel"/>
    <w:rsid w:val="00030A31"/>
  </w:style>
  <w:style w:type="paragraph" w:customStyle="1" w:styleId="nortext9">
    <w:name w:val="nortext9"/>
    <w:basedOn w:val="Normal"/>
    <w:rsid w:val="00030A31"/>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030A31"/>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030A31"/>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030A31"/>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030A31"/>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030A31"/>
    <w:pPr>
      <w:ind w:firstLine="397"/>
      <w:jc w:val="both"/>
    </w:pPr>
    <w:rPr>
      <w:rFonts w:ascii="Times New Roman" w:hAnsi="Times New Roman" w:cs="B Lotus"/>
      <w:color w:val="000000"/>
      <w:sz w:val="28"/>
    </w:rPr>
  </w:style>
  <w:style w:type="paragraph" w:customStyle="1" w:styleId="Char10">
    <w:name w:val="Char1"/>
    <w:basedOn w:val="Normal"/>
    <w:next w:val="Normal"/>
    <w:qFormat/>
    <w:rsid w:val="00030A31"/>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030A31"/>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030A31"/>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030A31"/>
    <w:rPr>
      <w:b/>
      <w:bCs/>
      <w:color w:val="000000"/>
    </w:rPr>
  </w:style>
  <w:style w:type="paragraph" w:customStyle="1" w:styleId="Quote1">
    <w:name w:val="Quote1"/>
    <w:basedOn w:val="Normal"/>
    <w:next w:val="Normal"/>
    <w:uiPriority w:val="29"/>
    <w:qFormat/>
    <w:rsid w:val="00030A31"/>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030A31"/>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030A31"/>
    <w:rPr>
      <w:i/>
      <w:iCs/>
      <w:color w:val="404040"/>
    </w:rPr>
  </w:style>
  <w:style w:type="character" w:customStyle="1" w:styleId="SubtleReference1">
    <w:name w:val="Subtle Reference1"/>
    <w:basedOn w:val="DefaultParagraphFont"/>
    <w:uiPriority w:val="31"/>
    <w:qFormat/>
    <w:rsid w:val="00030A31"/>
    <w:rPr>
      <w:smallCaps/>
      <w:color w:val="404040"/>
      <w:u w:val="single" w:color="7F7F7F"/>
    </w:rPr>
  </w:style>
  <w:style w:type="paragraph" w:customStyle="1" w:styleId="CharChar0">
    <w:name w:val="جداول Char Char"/>
    <w:basedOn w:val="Normal"/>
    <w:link w:val="CharCharChar"/>
    <w:qFormat/>
    <w:rsid w:val="00030A31"/>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030A31"/>
    <w:rPr>
      <w:rFonts w:ascii="Arial" w:eastAsia="Times New Roman" w:hAnsi="Arial" w:cs="B Mitra"/>
      <w:color w:val="000000"/>
      <w:kern w:val="32"/>
      <w:sz w:val="20"/>
      <w:szCs w:val="28"/>
    </w:rPr>
  </w:style>
  <w:style w:type="paragraph" w:customStyle="1" w:styleId="af">
    <w:name w:val="جداول"/>
    <w:basedOn w:val="Normal"/>
    <w:link w:val="Char5"/>
    <w:qFormat/>
    <w:rsid w:val="00030A31"/>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030A31"/>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030A31"/>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030A31"/>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030A31"/>
    <w:pPr>
      <w:jc w:val="both"/>
    </w:pPr>
  </w:style>
  <w:style w:type="paragraph" w:customStyle="1" w:styleId="Style3">
    <w:name w:val="Style3"/>
    <w:basedOn w:val="af0"/>
    <w:qFormat/>
    <w:rsid w:val="00030A31"/>
    <w:rPr>
      <w:b/>
      <w:lang w:bidi="fa-IR"/>
    </w:rPr>
  </w:style>
  <w:style w:type="paragraph" w:customStyle="1" w:styleId="Style4">
    <w:name w:val="Style4"/>
    <w:basedOn w:val="af1"/>
    <w:qFormat/>
    <w:rsid w:val="00030A31"/>
    <w:pPr>
      <w:spacing w:line="360" w:lineRule="auto"/>
      <w:jc w:val="both"/>
    </w:pPr>
    <w:rPr>
      <w:b w:val="0"/>
    </w:rPr>
  </w:style>
  <w:style w:type="paragraph" w:customStyle="1" w:styleId="af2">
    <w:name w:val="فهرست"/>
    <w:basedOn w:val="Normal"/>
    <w:autoRedefine/>
    <w:qFormat/>
    <w:rsid w:val="00030A31"/>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030A31"/>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030A31"/>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030A31"/>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030A31"/>
    <w:rPr>
      <w:rFonts w:ascii="Times New Roman" w:eastAsia="Calibri" w:hAnsi="Times New Roman"/>
      <w:sz w:val="28"/>
    </w:rPr>
  </w:style>
  <w:style w:type="paragraph" w:customStyle="1" w:styleId="Style8">
    <w:name w:val="Style8"/>
    <w:basedOn w:val="FootnoteText"/>
    <w:next w:val="FootnoteText"/>
    <w:autoRedefine/>
    <w:qFormat/>
    <w:rsid w:val="00030A31"/>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030A31"/>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030A31"/>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030A31"/>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030A31"/>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030A31"/>
    <w:rPr>
      <w:b/>
      <w:bCs/>
      <w:color w:val="000000"/>
    </w:rPr>
  </w:style>
  <w:style w:type="paragraph" w:customStyle="1" w:styleId="NoSpacing1">
    <w:name w:val="No Spacing1"/>
    <w:next w:val="NoSpacing"/>
    <w:uiPriority w:val="1"/>
    <w:qFormat/>
    <w:rsid w:val="00030A31"/>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030A31"/>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030A31"/>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030A31"/>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030A31"/>
    <w:rPr>
      <w:i/>
      <w:iCs/>
      <w:color w:val="404040"/>
    </w:rPr>
  </w:style>
  <w:style w:type="character" w:customStyle="1" w:styleId="SubtleReference2">
    <w:name w:val="Subtle Reference2"/>
    <w:basedOn w:val="DefaultParagraphFont"/>
    <w:uiPriority w:val="31"/>
    <w:qFormat/>
    <w:rsid w:val="00030A31"/>
    <w:rPr>
      <w:smallCaps/>
      <w:color w:val="404040"/>
      <w:u w:val="single" w:color="7F7F7F"/>
    </w:rPr>
  </w:style>
  <w:style w:type="character" w:customStyle="1" w:styleId="Heading1Char1">
    <w:name w:val="Heading 1 Char1"/>
    <w:basedOn w:val="DefaultParagraphFont"/>
    <w:uiPriority w:val="9"/>
    <w:rsid w:val="00030A31"/>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030A31"/>
    <w:rPr>
      <w:rFonts w:ascii="Tahoma" w:hAnsi="Tahoma" w:cs="Tahoma" w:hint="default"/>
      <w:sz w:val="18"/>
      <w:szCs w:val="18"/>
    </w:rPr>
  </w:style>
  <w:style w:type="character" w:customStyle="1" w:styleId="releasedate1">
    <w:name w:val="release_date1"/>
    <w:basedOn w:val="DefaultParagraphFont"/>
    <w:rsid w:val="00030A31"/>
    <w:rPr>
      <w:rFonts w:ascii="Tahoma" w:hAnsi="Tahoma" w:cs="Tahoma" w:hint="default"/>
      <w:sz w:val="18"/>
      <w:szCs w:val="18"/>
    </w:rPr>
  </w:style>
  <w:style w:type="paragraph" w:customStyle="1" w:styleId="Style12">
    <w:name w:val="Style12"/>
    <w:basedOn w:val="Heading1"/>
    <w:autoRedefine/>
    <w:qFormat/>
    <w:rsid w:val="00030A31"/>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030A31"/>
    <w:rPr>
      <w:color w:val="31708F"/>
    </w:rPr>
  </w:style>
  <w:style w:type="paragraph" w:customStyle="1" w:styleId="Style13">
    <w:name w:val="Style13"/>
    <w:basedOn w:val="Heading1"/>
    <w:autoRedefine/>
    <w:qFormat/>
    <w:rsid w:val="00030A31"/>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030A31"/>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030A31"/>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030A31"/>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030A31"/>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030A31"/>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030A31"/>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030A31"/>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030A31"/>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030A31"/>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030A31"/>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030A31"/>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030A31"/>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030A31"/>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030A31"/>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030A31"/>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030A3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30A3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30A31"/>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030A31"/>
  </w:style>
  <w:style w:type="character" w:customStyle="1" w:styleId="TitleChar1">
    <w:name w:val="Title Char1"/>
    <w:basedOn w:val="DefaultParagraphFont"/>
    <w:uiPriority w:val="10"/>
    <w:rsid w:val="00030A31"/>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030A31"/>
    <w:rPr>
      <w:i/>
      <w:iCs/>
      <w:color w:val="404040" w:themeColor="text1" w:themeTint="BF"/>
    </w:rPr>
  </w:style>
  <w:style w:type="character" w:customStyle="1" w:styleId="IntenseQuoteChar1">
    <w:name w:val="Intense Quote Char1"/>
    <w:basedOn w:val="DefaultParagraphFont"/>
    <w:uiPriority w:val="30"/>
    <w:rsid w:val="00030A31"/>
    <w:rPr>
      <w:i/>
      <w:iCs/>
      <w:color w:val="5B9BD5" w:themeColor="accent1"/>
    </w:rPr>
  </w:style>
  <w:style w:type="paragraph" w:customStyle="1" w:styleId="af3">
    <w:name w:val="پانویس"/>
    <w:basedOn w:val="Footer1"/>
    <w:autoRedefine/>
    <w:qFormat/>
    <w:rsid w:val="00030A31"/>
    <w:pPr>
      <w:spacing w:before="0"/>
      <w:ind w:firstLine="0"/>
      <w:jc w:val="both"/>
    </w:pPr>
    <w:rPr>
      <w:sz w:val="20"/>
      <w:szCs w:val="20"/>
    </w:rPr>
  </w:style>
  <w:style w:type="paragraph" w:customStyle="1" w:styleId="footnes">
    <w:name w:val="footnes"/>
    <w:basedOn w:val="FootnoteText"/>
    <w:link w:val="footnesChar"/>
    <w:autoRedefine/>
    <w:qFormat/>
    <w:rsid w:val="00030A31"/>
    <w:pPr>
      <w:ind w:hanging="14"/>
    </w:pPr>
    <w:rPr>
      <w:rFonts w:ascii="Times New Roman" w:hAnsi="Times New Roman" w:cs="B Nazanin"/>
    </w:rPr>
  </w:style>
  <w:style w:type="character" w:customStyle="1" w:styleId="footnesChar">
    <w:name w:val="footnes Char"/>
    <w:basedOn w:val="FootnoteTextChar"/>
    <w:link w:val="footnes"/>
    <w:rsid w:val="00030A31"/>
    <w:rPr>
      <w:rFonts w:ascii="Times New Roman" w:hAnsi="Times New Roman" w:cs="B Nazanin"/>
      <w:sz w:val="20"/>
      <w:szCs w:val="20"/>
    </w:rPr>
  </w:style>
  <w:style w:type="character" w:customStyle="1" w:styleId="apple-style-span">
    <w:name w:val="apple-style-span"/>
    <w:rsid w:val="00030A31"/>
  </w:style>
  <w:style w:type="paragraph" w:styleId="Date">
    <w:name w:val="Date"/>
    <w:basedOn w:val="Normal"/>
    <w:next w:val="Normal"/>
    <w:link w:val="DateChar"/>
    <w:rsid w:val="00030A31"/>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30A31"/>
    <w:rPr>
      <w:rFonts w:ascii="Times New Roman" w:eastAsia="Times New Roman" w:hAnsi="Times New Roman" w:cs="Times New Roman"/>
      <w:sz w:val="24"/>
      <w:szCs w:val="24"/>
    </w:rPr>
  </w:style>
  <w:style w:type="paragraph" w:customStyle="1" w:styleId="af4">
    <w:name w:val="مراجع فارسي"/>
    <w:basedOn w:val="Normal"/>
    <w:rsid w:val="00030A31"/>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030A31"/>
  </w:style>
  <w:style w:type="character" w:customStyle="1" w:styleId="alt-edited1">
    <w:name w:val="alt-edited1"/>
    <w:rsid w:val="00030A31"/>
    <w:rPr>
      <w:color w:val="4D90F0"/>
    </w:rPr>
  </w:style>
  <w:style w:type="table" w:styleId="LightShading">
    <w:name w:val="Light Shading"/>
    <w:basedOn w:val="TableNormal"/>
    <w:uiPriority w:val="60"/>
    <w:rsid w:val="00030A31"/>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3107</Words>
  <Characters>17714</Characters>
  <Application>Microsoft Office Word</Application>
  <DocSecurity>0</DocSecurity>
  <Lines>147</Lines>
  <Paragraphs>41</Paragraphs>
  <ScaleCrop>false</ScaleCrop>
  <Company/>
  <LinksUpToDate>false</LinksUpToDate>
  <CharactersWithSpaces>20780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2016-11-03T13:45:00Z</dcterms:created>
  <dcterms:modified xsi:type="dcterms:W3CDTF">2016-11-03T13:45:00Z</dcterms:modified>
</cp:coreProperties>
</file>